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0" w:after="160" w:line="240" w:lineRule="auto"/>
        <w:jc w:val="center"/>
      </w:pPr>
      <w:r>
        <w:rPr>
          <w:rFonts w:ascii="Times New Roman" w:hAnsi="Times New Roman" w:eastAsia="Times New Roman" w:cs="Times New Roman"/>
          <w:b/>
          <w:color w:val="000000"/>
          <w:sz w:val="28"/>
        </w:rPr>
        <w:t>PROCLAMATION NO. ____/2026</w:t>
      </w:r>
    </w:p>
    <w:p>
      <w:pPr>
        <w:keepNext/>
        <w:spacing w:after="200" w:before="0" w:line="240" w:lineRule="auto"/>
        <w:jc w:val="center"/>
      </w:pPr>
      <w:r>
        <w:rPr>
          <w:rFonts w:ascii="Times New Roman" w:hAnsi="Times New Roman" w:eastAsia="Times New Roman" w:cs="Times New Roman"/>
          <w:b/>
          <w:color w:val="000000"/>
          <w:sz w:val="28"/>
        </w:rPr>
        <w:t>A PROCLAMATION TO ESTABLISH AND PROVIDE FOR THE ELECTORAL COMMISSION</w:t>
      </w:r>
    </w:p>
    <w:p>
      <w:pPr>
        <w:spacing w:after="80" w:before="0" w:line="240" w:lineRule="auto"/>
        <w:jc w:val="both"/>
      </w:pPr>
      <w:r>
        <w:rPr>
          <w:rFonts w:ascii="Times New Roman" w:hAnsi="Times New Roman" w:eastAsia="Times New Roman" w:cs="Times New Roman"/>
          <w:color w:val="000000"/>
          <w:sz w:val="24"/>
        </w:rPr>
        <w:t>WHEREAS sovereign power is vested in the people and government must be established through democratic procedures, popular participation and strong institutions;</w:t>
      </w:r>
    </w:p>
    <w:p>
      <w:pPr>
        <w:spacing w:after="80" w:before="0" w:line="240" w:lineRule="auto"/>
        <w:jc w:val="both"/>
      </w:pPr>
      <w:r>
        <w:rPr>
          <w:rFonts w:ascii="Times New Roman" w:hAnsi="Times New Roman" w:eastAsia="Times New Roman" w:cs="Times New Roman"/>
          <w:color w:val="000000"/>
          <w:sz w:val="24"/>
        </w:rPr>
        <w:t>WHEREAS every qualified citizen has the right to vote and to seek elective office, members of the National Assembly are elected by secret ballot, and electoral law must ensure representation and participation;</w:t>
      </w:r>
    </w:p>
    <w:p>
      <w:pPr>
        <w:spacing w:after="80" w:before="0" w:line="240" w:lineRule="auto"/>
        <w:jc w:val="both"/>
      </w:pPr>
      <w:r>
        <w:rPr>
          <w:rFonts w:ascii="Times New Roman" w:hAnsi="Times New Roman" w:eastAsia="Times New Roman" w:cs="Times New Roman"/>
          <w:color w:val="000000"/>
          <w:sz w:val="24"/>
        </w:rPr>
        <w:t>WHEREAS Article 58 of the Constitution requires an Electoral Commission operating independently and without interference to ensure and administer free and fair elections, decide issues arising during the electoral process, and formulate and implement civic educational programmes;</w:t>
      </w:r>
    </w:p>
    <w:p>
      <w:pPr>
        <w:spacing w:after="80" w:before="0" w:line="240" w:lineRule="auto"/>
        <w:jc w:val="both"/>
      </w:pPr>
      <w:r>
        <w:rPr>
          <w:rFonts w:ascii="Times New Roman" w:hAnsi="Times New Roman" w:eastAsia="Times New Roman" w:cs="Times New Roman"/>
          <w:color w:val="000000"/>
          <w:sz w:val="24"/>
        </w:rPr>
        <w:t>WHEREAS public confidence in elections requires impartial administration, transparent results, effective remedies, equal treatment, accessible participation and strict political neutrality by public institutions;</w:t>
      </w:r>
    </w:p>
    <w:p>
      <w:pPr>
        <w:spacing w:after="160" w:before="80" w:line="240" w:lineRule="auto"/>
        <w:jc w:val="both"/>
      </w:pPr>
      <w:r>
        <w:rPr>
          <w:rFonts w:ascii="Times New Roman" w:hAnsi="Times New Roman" w:eastAsia="Times New Roman" w:cs="Times New Roman"/>
          <w:color w:val="000000"/>
          <w:sz w:val="24"/>
        </w:rPr>
        <w:t>NOW, THEREFORE, the National Assembly enacts as follows:</w:t>
      </w:r>
    </w:p>
    <w:p>
      <w:pPr>
        <w:pStyle w:val="Heading1"/>
        <w:keepNext/>
        <w:spacing w:before="240" w:after="0" w:line="240" w:lineRule="auto"/>
        <w:jc w:val="center"/>
      </w:pPr>
      <w:r>
        <w:rPr>
          <w:rFonts w:ascii="Times New Roman" w:hAnsi="Times New Roman" w:eastAsia="Times New Roman" w:cs="Times New Roman"/>
          <w:b/>
          <w:color w:val="000000"/>
          <w:sz w:val="28"/>
        </w:rPr>
        <w:t>PART I</w:t>
      </w:r>
    </w:p>
    <w:p>
      <w:pPr>
        <w:keepNext/>
        <w:spacing w:after="120" w:before="0" w:line="240" w:lineRule="auto"/>
        <w:jc w:val="center"/>
      </w:pPr>
      <w:r>
        <w:rPr>
          <w:rFonts w:ascii="Times New Roman" w:hAnsi="Times New Roman" w:eastAsia="Times New Roman" w:cs="Times New Roman"/>
          <w:b/>
          <w:color w:val="000000"/>
          <w:sz w:val="28"/>
        </w:rPr>
        <w:t>PRELIMINARY PROVISIONS</w:t>
      </w:r>
    </w:p>
    <w:p>
      <w:pPr>
        <w:pStyle w:val="Heading2"/>
        <w:keepNext/>
        <w:spacing w:before="240" w:after="40" w:line="240" w:lineRule="auto"/>
        <w:jc w:val="left"/>
      </w:pPr>
      <w:r>
        <w:rPr>
          <w:rFonts w:ascii="Times New Roman" w:hAnsi="Times New Roman" w:eastAsia="Times New Roman" w:cs="Times New Roman"/>
          <w:b/>
          <w:color w:val="000000"/>
          <w:sz w:val="24"/>
        </w:rPr>
        <w:t>Article 1 - Short title</w:t>
      </w:r>
    </w:p>
    <w:p>
      <w:pPr>
        <w:spacing w:before="0" w:after="0" w:line="240" w:lineRule="auto"/>
        <w:jc w:val="both"/>
      </w:pPr>
      <w:r>
        <w:rPr>
          <w:rFonts w:ascii="Times New Roman" w:hAnsi="Times New Roman" w:eastAsia="Times New Roman" w:cs="Times New Roman"/>
          <w:color w:val="000000"/>
          <w:sz w:val="24"/>
        </w:rPr>
        <w:t>This Proclamation may be cited as the Electoral Commission Establishment Proclamation, 2026.</w:t>
      </w:r>
    </w:p>
    <w:p>
      <w:pPr>
        <w:pStyle w:val="Heading2"/>
        <w:keepNext/>
        <w:spacing w:before="240" w:after="40" w:line="240" w:lineRule="auto"/>
        <w:jc w:val="left"/>
      </w:pPr>
      <w:r>
        <w:rPr>
          <w:rFonts w:ascii="Times New Roman" w:hAnsi="Times New Roman" w:eastAsia="Times New Roman" w:cs="Times New Roman"/>
          <w:b/>
          <w:color w:val="000000"/>
          <w:sz w:val="24"/>
        </w:rPr>
        <w:t>Article 2 - Commencement</w:t>
      </w:r>
    </w:p>
    <w:p>
      <w:pPr>
        <w:spacing w:after="0" w:line="240" w:lineRule="auto" w:before="0"/>
        <w:numPr>
          <w:ilvl w:val="0"/>
          <w:numId w:val="10"/>
        </w:numPr>
        <w:jc w:val="both"/>
      </w:pPr>
      <w:r>
        <w:rPr>
          <w:rFonts w:ascii="Times New Roman" w:hAnsi="Times New Roman" w:eastAsia="Times New Roman" w:cs="Times New Roman"/>
          <w:color w:val="000000"/>
          <w:sz w:val="24"/>
        </w:rPr>
        <w:t>This Proclamation enters into force on the date of publication in the Official Gazette.</w:t>
      </w:r>
    </w:p>
    <w:p>
      <w:pPr>
        <w:spacing w:after="0" w:line="240" w:lineRule="auto" w:before="0"/>
        <w:numPr>
          <w:ilvl w:val="0"/>
          <w:numId w:val="10"/>
        </w:numPr>
        <w:jc w:val="both"/>
      </w:pPr>
      <w:r>
        <w:rPr>
          <w:rFonts w:ascii="Times New Roman" w:hAnsi="Times New Roman" w:eastAsia="Times New Roman" w:cs="Times New Roman"/>
          <w:color w:val="000000"/>
          <w:sz w:val="24"/>
        </w:rPr>
        <w:t>Transitional provisions take effect immediately and prevail over inconsistent administrative arrangements concerning the establishment of the Commission.</w:t>
      </w:r>
    </w:p>
    <w:p>
      <w:pPr>
        <w:pStyle w:val="Heading2"/>
        <w:keepNext/>
        <w:spacing w:before="240" w:after="40" w:line="240" w:lineRule="auto"/>
        <w:jc w:val="left"/>
      </w:pPr>
      <w:r>
        <w:rPr>
          <w:rFonts w:ascii="Times New Roman" w:hAnsi="Times New Roman" w:eastAsia="Times New Roman" w:cs="Times New Roman"/>
          <w:b/>
          <w:color w:val="000000"/>
          <w:sz w:val="24"/>
        </w:rPr>
        <w:t>Article 3 - Constitutional authority</w:t>
      </w:r>
    </w:p>
    <w:p>
      <w:pPr>
        <w:spacing w:after="0" w:line="240" w:lineRule="auto" w:before="0"/>
        <w:numPr>
          <w:ilvl w:val="0"/>
          <w:numId w:val="11"/>
        </w:numPr>
        <w:jc w:val="both"/>
      </w:pPr>
      <w:r>
        <w:rPr>
          <w:rFonts w:ascii="Times New Roman" w:hAnsi="Times New Roman" w:eastAsia="Times New Roman" w:cs="Times New Roman"/>
          <w:color w:val="000000"/>
          <w:sz w:val="24"/>
        </w:rPr>
        <w:t>This Proclamation gives effect to Article 58 of the Constitution and shall be interpreted consistently with the Constitution as a whole.</w:t>
      </w:r>
    </w:p>
    <w:p>
      <w:pPr>
        <w:spacing w:after="0" w:line="240" w:lineRule="auto" w:before="0"/>
        <w:numPr>
          <w:ilvl w:val="0"/>
          <w:numId w:val="11"/>
        </w:numPr>
        <w:jc w:val="both"/>
      </w:pPr>
      <w:r>
        <w:rPr>
          <w:rFonts w:ascii="Times New Roman" w:hAnsi="Times New Roman" w:eastAsia="Times New Roman" w:cs="Times New Roman"/>
          <w:color w:val="000000"/>
          <w:sz w:val="24"/>
        </w:rPr>
        <w:t>Nothing in this Proclamation limits a constitutional right to vote, to seek elective office, to equality, to expression, to peaceful assembly or to association.</w:t>
      </w:r>
    </w:p>
    <w:p>
      <w:pPr>
        <w:pStyle w:val="Heading2"/>
        <w:keepNext/>
        <w:spacing w:before="240" w:after="40" w:line="240" w:lineRule="auto"/>
        <w:jc w:val="left"/>
      </w:pPr>
      <w:r>
        <w:rPr>
          <w:rFonts w:ascii="Times New Roman" w:hAnsi="Times New Roman" w:eastAsia="Times New Roman" w:cs="Times New Roman"/>
          <w:b/>
          <w:color w:val="000000"/>
          <w:sz w:val="24"/>
        </w:rPr>
        <w:t>Article 4 - Objects</w:t>
      </w:r>
    </w:p>
    <w:p>
      <w:pPr>
        <w:spacing w:after="0" w:line="240" w:lineRule="auto" w:before="0"/>
        <w:numPr>
          <w:ilvl w:val="0"/>
          <w:numId w:val="12"/>
        </w:numPr>
        <w:jc w:val="both"/>
      </w:pPr>
      <w:r>
        <w:rPr>
          <w:rFonts w:ascii="Times New Roman" w:hAnsi="Times New Roman" w:eastAsia="Times New Roman" w:cs="Times New Roman"/>
          <w:color w:val="000000"/>
          <w:sz w:val="24"/>
        </w:rPr>
        <w:t>To establish a permanent, independent, impartial and professionally administered Electoral Commission.</w:t>
      </w:r>
    </w:p>
    <w:p>
      <w:pPr>
        <w:spacing w:after="0" w:line="240" w:lineRule="auto" w:before="0"/>
        <w:numPr>
          <w:ilvl w:val="0"/>
          <w:numId w:val="12"/>
        </w:numPr>
        <w:jc w:val="both"/>
      </w:pPr>
      <w:r>
        <w:rPr>
          <w:rFonts w:ascii="Times New Roman" w:hAnsi="Times New Roman" w:eastAsia="Times New Roman" w:cs="Times New Roman"/>
          <w:color w:val="000000"/>
          <w:sz w:val="24"/>
        </w:rPr>
        <w:t>To secure public confidence that elections and referenda are genuine, peaceful, inclusive, transparent and accurately determined.</w:t>
      </w:r>
    </w:p>
    <w:p>
      <w:pPr>
        <w:spacing w:after="0" w:line="240" w:lineRule="auto" w:before="0"/>
        <w:numPr>
          <w:ilvl w:val="0"/>
          <w:numId w:val="12"/>
        </w:numPr>
        <w:jc w:val="both"/>
      </w:pPr>
      <w:r>
        <w:rPr>
          <w:rFonts w:ascii="Times New Roman" w:hAnsi="Times New Roman" w:eastAsia="Times New Roman" w:cs="Times New Roman"/>
          <w:color w:val="000000"/>
          <w:sz w:val="24"/>
        </w:rPr>
        <w:t>To protect the Commission from political, executive, military, security, financial or private interference.</w:t>
      </w:r>
    </w:p>
    <w:p>
      <w:pPr>
        <w:spacing w:after="0" w:line="240" w:lineRule="auto" w:before="0"/>
        <w:numPr>
          <w:ilvl w:val="0"/>
          <w:numId w:val="12"/>
        </w:numPr>
        <w:jc w:val="both"/>
      </w:pPr>
      <w:r>
        <w:rPr>
          <w:rFonts w:ascii="Times New Roman" w:hAnsi="Times New Roman" w:eastAsia="Times New Roman" w:cs="Times New Roman"/>
          <w:color w:val="000000"/>
          <w:sz w:val="24"/>
        </w:rPr>
        <w:t>To create an auditable electoral administration suitable for a country building democratic institutions and experience.</w:t>
      </w:r>
    </w:p>
    <w:p>
      <w:pPr>
        <w:pStyle w:val="Heading2"/>
        <w:keepNext/>
        <w:spacing w:before="240" w:after="40" w:line="240" w:lineRule="auto"/>
        <w:jc w:val="left"/>
      </w:pPr>
      <w:r>
        <w:rPr>
          <w:rFonts w:ascii="Times New Roman" w:hAnsi="Times New Roman" w:eastAsia="Times New Roman" w:cs="Times New Roman"/>
          <w:b/>
          <w:color w:val="000000"/>
          <w:sz w:val="24"/>
        </w:rPr>
        <w:t>Article 5 - Interpretation</w:t>
      </w:r>
    </w:p>
    <w:p>
      <w:pPr>
        <w:spacing w:after="0" w:line="240" w:lineRule="auto" w:before="0"/>
        <w:numPr>
          <w:ilvl w:val="0"/>
          <w:numId w:val="13"/>
        </w:numPr>
        <w:jc w:val="both"/>
      </w:pPr>
      <w:r>
        <w:rPr>
          <w:rFonts w:ascii="Times New Roman" w:hAnsi="Times New Roman" w:eastAsia="Times New Roman" w:cs="Times New Roman"/>
          <w:color w:val="000000"/>
          <w:sz w:val="24"/>
        </w:rPr>
        <w:t>"Associate Electoral Commissioner" means a member appointed under Article 28 other than the Electoral Commissioner;</w:t>
      </w:r>
    </w:p>
    <w:p>
      <w:pPr>
        <w:spacing w:after="0" w:line="240" w:lineRule="auto" w:before="0"/>
        <w:numPr>
          <w:ilvl w:val="0"/>
          <w:numId w:val="13"/>
        </w:numPr>
        <w:jc w:val="both"/>
      </w:pPr>
      <w:r>
        <w:rPr>
          <w:rFonts w:ascii="Times New Roman" w:hAnsi="Times New Roman" w:eastAsia="Times New Roman" w:cs="Times New Roman"/>
          <w:color w:val="000000"/>
          <w:sz w:val="24"/>
        </w:rPr>
        <w:t>"Commission" means the Electoral Commission established by Article 8;</w:t>
      </w:r>
    </w:p>
    <w:p>
      <w:pPr>
        <w:spacing w:after="0" w:line="240" w:lineRule="auto" w:before="0"/>
        <w:numPr>
          <w:ilvl w:val="0"/>
          <w:numId w:val="13"/>
        </w:numPr>
        <w:jc w:val="both"/>
      </w:pPr>
      <w:r>
        <w:rPr>
          <w:rFonts w:ascii="Times New Roman" w:hAnsi="Times New Roman" w:eastAsia="Times New Roman" w:cs="Times New Roman"/>
          <w:color w:val="000000"/>
          <w:sz w:val="24"/>
        </w:rPr>
        <w:t>"Commissioner" means the Electoral Commissioner or an Associate Electoral Commissioner;</w:t>
      </w:r>
    </w:p>
    <w:p>
      <w:pPr>
        <w:spacing w:after="0" w:line="240" w:lineRule="auto" w:before="0"/>
        <w:numPr>
          <w:ilvl w:val="0"/>
          <w:numId w:val="13"/>
        </w:numPr>
        <w:jc w:val="both"/>
      </w:pPr>
      <w:r>
        <w:rPr>
          <w:rFonts w:ascii="Times New Roman" w:hAnsi="Times New Roman" w:eastAsia="Times New Roman" w:cs="Times New Roman"/>
          <w:color w:val="000000"/>
          <w:sz w:val="24"/>
        </w:rPr>
        <w:t>"Chief Electoral Officer" means the administrative head of the Secretariat appointed under Article 52;</w:t>
      </w:r>
    </w:p>
    <w:p>
      <w:pPr>
        <w:spacing w:after="0" w:line="240" w:lineRule="auto" w:before="0"/>
        <w:numPr>
          <w:ilvl w:val="0"/>
          <w:numId w:val="13"/>
        </w:numPr>
        <w:jc w:val="both"/>
      </w:pPr>
      <w:r>
        <w:rPr>
          <w:rFonts w:ascii="Times New Roman" w:hAnsi="Times New Roman" w:eastAsia="Times New Roman" w:cs="Times New Roman"/>
          <w:color w:val="000000"/>
          <w:sz w:val="24"/>
        </w:rPr>
        <w:t>"election" includes a general election, by-election and local-government election administered by the Commission under law;</w:t>
      </w:r>
    </w:p>
    <w:p>
      <w:pPr>
        <w:spacing w:after="0" w:line="240" w:lineRule="auto" w:before="0"/>
        <w:numPr>
          <w:ilvl w:val="0"/>
          <w:numId w:val="13"/>
        </w:numPr>
        <w:jc w:val="both"/>
      </w:pPr>
      <w:r>
        <w:rPr>
          <w:rFonts w:ascii="Times New Roman" w:hAnsi="Times New Roman" w:eastAsia="Times New Roman" w:cs="Times New Roman"/>
          <w:color w:val="000000"/>
          <w:sz w:val="24"/>
        </w:rPr>
        <w:t>"electoral period" means the period beginning on the legal calling of an election and ending after certification of the final results and determination of immediate administrative complaints;</w:t>
      </w:r>
    </w:p>
    <w:p>
      <w:pPr>
        <w:spacing w:after="0" w:line="240" w:lineRule="auto" w:before="0"/>
        <w:numPr>
          <w:ilvl w:val="0"/>
          <w:numId w:val="13"/>
        </w:numPr>
        <w:jc w:val="both"/>
      </w:pPr>
      <w:r>
        <w:rPr>
          <w:rFonts w:ascii="Times New Roman" w:hAnsi="Times New Roman" w:eastAsia="Times New Roman" w:cs="Times New Roman"/>
          <w:color w:val="000000"/>
          <w:sz w:val="24"/>
        </w:rPr>
        <w:t>"Electoral Law" means legislation governing the electoral system and the conduct of elections and referenda;</w:t>
      </w:r>
    </w:p>
    <w:p>
      <w:pPr>
        <w:spacing w:after="0" w:line="240" w:lineRule="auto" w:before="0"/>
        <w:numPr>
          <w:ilvl w:val="0"/>
          <w:numId w:val="13"/>
        </w:numPr>
        <w:jc w:val="both"/>
      </w:pPr>
      <w:r>
        <w:rPr>
          <w:rFonts w:ascii="Times New Roman" w:hAnsi="Times New Roman" w:eastAsia="Times New Roman" w:cs="Times New Roman"/>
          <w:color w:val="000000"/>
          <w:sz w:val="24"/>
        </w:rPr>
        <w:t>"public body" includes an organ of State, local government, public enterprise, security service and publicly funded institution;</w:t>
      </w:r>
    </w:p>
    <w:p>
      <w:pPr>
        <w:spacing w:after="0" w:line="240" w:lineRule="auto" w:before="0"/>
        <w:numPr>
          <w:ilvl w:val="0"/>
          <w:numId w:val="13"/>
        </w:numPr>
        <w:jc w:val="both"/>
      </w:pPr>
      <w:r>
        <w:rPr>
          <w:rFonts w:ascii="Times New Roman" w:hAnsi="Times New Roman" w:eastAsia="Times New Roman" w:cs="Times New Roman"/>
          <w:color w:val="000000"/>
          <w:sz w:val="24"/>
        </w:rPr>
        <w:t>"referendum" means a national or local referendum that the Commission is required by law to administer;</w:t>
      </w:r>
    </w:p>
    <w:p>
      <w:pPr>
        <w:spacing w:after="0" w:line="240" w:lineRule="auto" w:before="0"/>
        <w:numPr>
          <w:ilvl w:val="0"/>
          <w:numId w:val="13"/>
        </w:numPr>
        <w:jc w:val="both"/>
      </w:pPr>
      <w:r>
        <w:rPr>
          <w:rFonts w:ascii="Times New Roman" w:hAnsi="Times New Roman" w:eastAsia="Times New Roman" w:cs="Times New Roman"/>
          <w:color w:val="000000"/>
          <w:sz w:val="24"/>
        </w:rPr>
        <w:t>"result form" means the original paper record, signed at the relevant counting or aggregation centre, recording votes and reconciliation data.</w:t>
      </w:r>
    </w:p>
    <w:p>
      <w:pPr>
        <w:pStyle w:val="Heading2"/>
        <w:keepNext/>
        <w:spacing w:before="240" w:after="40" w:line="240" w:lineRule="auto"/>
        <w:jc w:val="left"/>
      </w:pPr>
      <w:r>
        <w:rPr>
          <w:rFonts w:ascii="Times New Roman" w:hAnsi="Times New Roman" w:eastAsia="Times New Roman" w:cs="Times New Roman"/>
          <w:b/>
          <w:color w:val="000000"/>
          <w:sz w:val="24"/>
        </w:rPr>
        <w:t>Article 6 - Application</w:t>
      </w:r>
    </w:p>
    <w:p>
      <w:pPr>
        <w:spacing w:after="0" w:line="240" w:lineRule="auto" w:before="0"/>
        <w:numPr>
          <w:ilvl w:val="0"/>
          <w:numId w:val="14"/>
        </w:numPr>
        <w:jc w:val="both"/>
      </w:pPr>
      <w:r>
        <w:rPr>
          <w:rFonts w:ascii="Times New Roman" w:hAnsi="Times New Roman" w:eastAsia="Times New Roman" w:cs="Times New Roman"/>
          <w:color w:val="000000"/>
          <w:sz w:val="24"/>
        </w:rPr>
        <w:t>This Proclamation applies to the Commission, its Secretariat, election officials and every person or public body required to support or interact with electoral administration.</w:t>
      </w:r>
    </w:p>
    <w:p>
      <w:pPr>
        <w:spacing w:after="0" w:line="240" w:lineRule="auto" w:before="0"/>
        <w:numPr>
          <w:ilvl w:val="0"/>
          <w:numId w:val="14"/>
        </w:numPr>
        <w:jc w:val="both"/>
      </w:pPr>
      <w:r>
        <w:rPr>
          <w:rFonts w:ascii="Times New Roman" w:hAnsi="Times New Roman" w:eastAsia="Times New Roman" w:cs="Times New Roman"/>
          <w:color w:val="000000"/>
          <w:sz w:val="24"/>
        </w:rPr>
        <w:t>The Electoral Law may assign additional functions to the Commission if they are consistent with its constitutional independence and institutional capacity.</w:t>
      </w:r>
    </w:p>
    <w:p>
      <w:pPr>
        <w:pStyle w:val="Heading2"/>
        <w:keepNext/>
        <w:spacing w:before="240" w:after="40" w:line="240" w:lineRule="auto"/>
        <w:jc w:val="left"/>
      </w:pPr>
      <w:r>
        <w:rPr>
          <w:rFonts w:ascii="Times New Roman" w:hAnsi="Times New Roman" w:eastAsia="Times New Roman" w:cs="Times New Roman"/>
          <w:b/>
          <w:color w:val="000000"/>
          <w:sz w:val="24"/>
        </w:rPr>
        <w:t>Article 7 - Governing principles</w:t>
      </w:r>
    </w:p>
    <w:p>
      <w:pPr>
        <w:spacing w:after="0" w:line="240" w:lineRule="auto" w:before="0"/>
        <w:numPr>
          <w:ilvl w:val="0"/>
          <w:numId w:val="15"/>
        </w:numPr>
        <w:jc w:val="both"/>
      </w:pPr>
      <w:r>
        <w:rPr>
          <w:rFonts w:ascii="Times New Roman" w:hAnsi="Times New Roman" w:eastAsia="Times New Roman" w:cs="Times New Roman"/>
          <w:color w:val="000000"/>
          <w:sz w:val="24"/>
        </w:rPr>
        <w:t>Constitutionality, legality, independence, impartiality, integrity and service to voters.</w:t>
      </w:r>
    </w:p>
    <w:p>
      <w:pPr>
        <w:spacing w:after="0" w:line="240" w:lineRule="auto" w:before="0"/>
        <w:numPr>
          <w:ilvl w:val="0"/>
          <w:numId w:val="15"/>
        </w:numPr>
        <w:jc w:val="both"/>
      </w:pPr>
      <w:r>
        <w:rPr>
          <w:rFonts w:ascii="Times New Roman" w:hAnsi="Times New Roman" w:eastAsia="Times New Roman" w:cs="Times New Roman"/>
          <w:color w:val="000000"/>
          <w:sz w:val="24"/>
        </w:rPr>
        <w:t>Universal and equal suffrage, secrecy of the ballot, genuine choice and accurate results.</w:t>
      </w:r>
    </w:p>
    <w:p>
      <w:pPr>
        <w:spacing w:after="0" w:line="240" w:lineRule="auto" w:before="0"/>
        <w:numPr>
          <w:ilvl w:val="0"/>
          <w:numId w:val="15"/>
        </w:numPr>
        <w:jc w:val="both"/>
      </w:pPr>
      <w:r>
        <w:rPr>
          <w:rFonts w:ascii="Times New Roman" w:hAnsi="Times New Roman" w:eastAsia="Times New Roman" w:cs="Times New Roman"/>
          <w:color w:val="000000"/>
          <w:sz w:val="24"/>
        </w:rPr>
        <w:t>Transparency, reasoned decisions, public participation and effective review.</w:t>
      </w:r>
    </w:p>
    <w:p>
      <w:pPr>
        <w:spacing w:after="0" w:line="240" w:lineRule="auto" w:before="0"/>
        <w:numPr>
          <w:ilvl w:val="0"/>
          <w:numId w:val="15"/>
        </w:numPr>
        <w:jc w:val="both"/>
      </w:pPr>
      <w:r>
        <w:rPr>
          <w:rFonts w:ascii="Times New Roman" w:hAnsi="Times New Roman" w:eastAsia="Times New Roman" w:cs="Times New Roman"/>
          <w:color w:val="000000"/>
          <w:sz w:val="24"/>
        </w:rPr>
        <w:t>Inclusion without discrimination, with practical access for women, persons with disabilities, linguistic communities, displaced persons and citizens in remote areas.</w:t>
      </w:r>
    </w:p>
    <w:p>
      <w:pPr>
        <w:spacing w:after="0" w:line="240" w:lineRule="auto" w:before="0"/>
        <w:numPr>
          <w:ilvl w:val="0"/>
          <w:numId w:val="15"/>
        </w:numPr>
        <w:jc w:val="both"/>
      </w:pPr>
      <w:r>
        <w:rPr>
          <w:rFonts w:ascii="Times New Roman" w:hAnsi="Times New Roman" w:eastAsia="Times New Roman" w:cs="Times New Roman"/>
          <w:color w:val="000000"/>
          <w:sz w:val="24"/>
        </w:rPr>
        <w:t>Simplicity, auditability, value for public money, data protection, cybersecurity and operational resilience.</w:t>
      </w:r>
    </w:p>
    <w:p>
      <w:pPr>
        <w:pStyle w:val="Heading1"/>
        <w:keepNext/>
        <w:spacing w:before="240" w:after="0" w:line="240" w:lineRule="auto"/>
        <w:jc w:val="center"/>
      </w:pPr>
      <w:r>
        <w:rPr>
          <w:rFonts w:ascii="Times New Roman" w:hAnsi="Times New Roman" w:eastAsia="Times New Roman" w:cs="Times New Roman"/>
          <w:b/>
          <w:color w:val="000000"/>
          <w:sz w:val="28"/>
        </w:rPr>
        <w:t>PART II</w:t>
      </w:r>
    </w:p>
    <w:p>
      <w:pPr>
        <w:keepNext/>
        <w:spacing w:after="120" w:before="0" w:line="240" w:lineRule="auto"/>
        <w:jc w:val="center"/>
      </w:pPr>
      <w:r>
        <w:rPr>
          <w:rFonts w:ascii="Times New Roman" w:hAnsi="Times New Roman" w:eastAsia="Times New Roman" w:cs="Times New Roman"/>
          <w:b/>
          <w:color w:val="000000"/>
          <w:sz w:val="28"/>
        </w:rPr>
        <w:t>STATUS, INDEPENDENCE AND CONSTITUTIONAL PROTECTION</w:t>
      </w:r>
    </w:p>
    <w:p>
      <w:pPr>
        <w:pStyle w:val="Heading2"/>
        <w:keepNext/>
        <w:spacing w:before="240" w:after="40" w:line="240" w:lineRule="auto"/>
        <w:jc w:val="left"/>
      </w:pPr>
      <w:r>
        <w:rPr>
          <w:rFonts w:ascii="Times New Roman" w:hAnsi="Times New Roman" w:eastAsia="Times New Roman" w:cs="Times New Roman"/>
          <w:b/>
          <w:color w:val="000000"/>
          <w:sz w:val="24"/>
        </w:rPr>
        <w:t>Article 8 - Establishment and status</w:t>
      </w:r>
    </w:p>
    <w:p>
      <w:pPr>
        <w:spacing w:after="0" w:line="240" w:lineRule="auto" w:before="0"/>
        <w:numPr>
          <w:ilvl w:val="0"/>
          <w:numId w:val="16"/>
        </w:numPr>
        <w:jc w:val="both"/>
      </w:pPr>
      <w:r>
        <w:rPr>
          <w:rFonts w:ascii="Times New Roman" w:hAnsi="Times New Roman" w:eastAsia="Times New Roman" w:cs="Times New Roman"/>
          <w:color w:val="000000"/>
          <w:sz w:val="24"/>
        </w:rPr>
        <w:t>There is established a permanent Electoral Commission as an independent constitutional institution.</w:t>
      </w:r>
    </w:p>
    <w:p>
      <w:pPr>
        <w:spacing w:after="0" w:line="240" w:lineRule="auto" w:before="0"/>
        <w:numPr>
          <w:ilvl w:val="0"/>
          <w:numId w:val="16"/>
        </w:numPr>
        <w:jc w:val="both"/>
      </w:pPr>
      <w:r>
        <w:rPr>
          <w:rFonts w:ascii="Times New Roman" w:hAnsi="Times New Roman" w:eastAsia="Times New Roman" w:cs="Times New Roman"/>
          <w:color w:val="000000"/>
          <w:sz w:val="24"/>
        </w:rPr>
        <w:t>The Commission has legal personality, perpetual succession and capacity to contract, acquire and dispose of property, employ staff, institute or defend proceedings and perform every lawful act necessary for its mandate.</w:t>
      </w:r>
    </w:p>
    <w:p>
      <w:pPr>
        <w:spacing w:after="0" w:line="240" w:lineRule="auto" w:before="0"/>
        <w:numPr>
          <w:ilvl w:val="0"/>
          <w:numId w:val="16"/>
        </w:numPr>
        <w:jc w:val="both"/>
      </w:pPr>
      <w:r>
        <w:rPr>
          <w:rFonts w:ascii="Times New Roman" w:hAnsi="Times New Roman" w:eastAsia="Times New Roman" w:cs="Times New Roman"/>
          <w:color w:val="000000"/>
          <w:sz w:val="24"/>
        </w:rPr>
        <w:t>The Commission is not a ministry, department of the executive, security organ or agency of a political party.</w:t>
      </w:r>
    </w:p>
    <w:p>
      <w:pPr>
        <w:pStyle w:val="Heading2"/>
        <w:keepNext/>
        <w:spacing w:before="240" w:after="40" w:line="240" w:lineRule="auto"/>
        <w:jc w:val="left"/>
      </w:pPr>
      <w:r>
        <w:rPr>
          <w:rFonts w:ascii="Times New Roman" w:hAnsi="Times New Roman" w:eastAsia="Times New Roman" w:cs="Times New Roman"/>
          <w:b/>
          <w:color w:val="000000"/>
          <w:sz w:val="24"/>
        </w:rPr>
        <w:t>Article 9 - Independence</w:t>
      </w:r>
    </w:p>
    <w:p>
      <w:pPr>
        <w:spacing w:after="0" w:line="240" w:lineRule="auto" w:before="0"/>
        <w:numPr>
          <w:ilvl w:val="0"/>
          <w:numId w:val="17"/>
        </w:numPr>
        <w:jc w:val="both"/>
      </w:pPr>
      <w:r>
        <w:rPr>
          <w:rFonts w:ascii="Times New Roman" w:hAnsi="Times New Roman" w:eastAsia="Times New Roman" w:cs="Times New Roman"/>
          <w:color w:val="000000"/>
          <w:sz w:val="24"/>
        </w:rPr>
        <w:t>The Commission shall act independently and without interference, fear, favour, prejudice or direction from any person or authority.</w:t>
      </w:r>
    </w:p>
    <w:p>
      <w:pPr>
        <w:spacing w:after="0" w:line="240" w:lineRule="auto" w:before="0"/>
        <w:numPr>
          <w:ilvl w:val="0"/>
          <w:numId w:val="17"/>
        </w:numPr>
        <w:jc w:val="both"/>
      </w:pPr>
      <w:r>
        <w:rPr>
          <w:rFonts w:ascii="Times New Roman" w:hAnsi="Times New Roman" w:eastAsia="Times New Roman" w:cs="Times New Roman"/>
          <w:color w:val="000000"/>
          <w:sz w:val="24"/>
        </w:rPr>
        <w:t>A Commissioner, employee or election official shall take instructions only from the Constitution, law and lawful decisions made within the Commission.</w:t>
      </w:r>
    </w:p>
    <w:p>
      <w:pPr>
        <w:spacing w:after="0" w:line="240" w:lineRule="auto" w:before="0"/>
        <w:numPr>
          <w:ilvl w:val="0"/>
          <w:numId w:val="17"/>
        </w:numPr>
        <w:jc w:val="both"/>
      </w:pPr>
      <w:r>
        <w:rPr>
          <w:rFonts w:ascii="Times New Roman" w:hAnsi="Times New Roman" w:eastAsia="Times New Roman" w:cs="Times New Roman"/>
          <w:color w:val="000000"/>
          <w:sz w:val="24"/>
        </w:rPr>
        <w:t>Administrative cooperation does not create a power to supervise or direct the Commission.</w:t>
      </w:r>
    </w:p>
    <w:p>
      <w:pPr>
        <w:pStyle w:val="Heading2"/>
        <w:keepNext/>
        <w:spacing w:before="240" w:after="40" w:line="240" w:lineRule="auto"/>
        <w:jc w:val="left"/>
      </w:pPr>
      <w:r>
        <w:rPr>
          <w:rFonts w:ascii="Times New Roman" w:hAnsi="Times New Roman" w:eastAsia="Times New Roman" w:cs="Times New Roman"/>
          <w:b/>
          <w:color w:val="000000"/>
          <w:sz w:val="24"/>
        </w:rPr>
        <w:t>Article 10 - Prohibition of direction and interference</w:t>
      </w:r>
    </w:p>
    <w:p>
      <w:pPr>
        <w:spacing w:after="0" w:line="240" w:lineRule="auto" w:before="0"/>
        <w:numPr>
          <w:ilvl w:val="0"/>
          <w:numId w:val="18"/>
        </w:numPr>
        <w:jc w:val="both"/>
      </w:pPr>
      <w:r>
        <w:rPr>
          <w:rFonts w:ascii="Times New Roman" w:hAnsi="Times New Roman" w:eastAsia="Times New Roman" w:cs="Times New Roman"/>
          <w:color w:val="000000"/>
          <w:sz w:val="24"/>
        </w:rPr>
        <w:t>No person may direct, pressure, threaten, induce, obstruct or improperly influence a decision, appointment, procurement, investigation, registration, count, result or other act of the Commission.</w:t>
      </w:r>
    </w:p>
    <w:p>
      <w:pPr>
        <w:spacing w:after="0" w:line="240" w:lineRule="auto" w:before="0"/>
        <w:numPr>
          <w:ilvl w:val="0"/>
          <w:numId w:val="18"/>
        </w:numPr>
        <w:jc w:val="both"/>
      </w:pPr>
      <w:r>
        <w:rPr>
          <w:rFonts w:ascii="Times New Roman" w:hAnsi="Times New Roman" w:eastAsia="Times New Roman" w:cs="Times New Roman"/>
          <w:color w:val="000000"/>
          <w:sz w:val="24"/>
        </w:rPr>
        <w:t>An attempted interference shall be recorded, preserved and reported promptly to the Commission and, where appropriate, to a competent court or prosecuting authority.</w:t>
      </w:r>
    </w:p>
    <w:p>
      <w:pPr>
        <w:spacing w:after="0" w:line="240" w:lineRule="auto" w:before="0"/>
        <w:numPr>
          <w:ilvl w:val="0"/>
          <w:numId w:val="18"/>
        </w:numPr>
        <w:jc w:val="both"/>
      </w:pPr>
      <w:r>
        <w:rPr>
          <w:rFonts w:ascii="Times New Roman" w:hAnsi="Times New Roman" w:eastAsia="Times New Roman" w:cs="Times New Roman"/>
          <w:color w:val="000000"/>
          <w:sz w:val="24"/>
        </w:rPr>
        <w:t>The Commission shall publish a summary of material interference incidents unless publication would prejudice a lawful investigation or personal safety.</w:t>
      </w:r>
    </w:p>
    <w:p>
      <w:pPr>
        <w:pStyle w:val="Heading2"/>
        <w:keepNext/>
        <w:spacing w:before="240" w:after="40" w:line="240" w:lineRule="auto"/>
        <w:jc w:val="left"/>
      </w:pPr>
      <w:r>
        <w:rPr>
          <w:rFonts w:ascii="Times New Roman" w:hAnsi="Times New Roman" w:eastAsia="Times New Roman" w:cs="Times New Roman"/>
          <w:b/>
          <w:color w:val="000000"/>
          <w:sz w:val="24"/>
        </w:rPr>
        <w:t>Article 11 - Duty of public bodies</w:t>
      </w:r>
    </w:p>
    <w:p>
      <w:pPr>
        <w:spacing w:after="0" w:line="240" w:lineRule="auto" w:before="0"/>
        <w:numPr>
          <w:ilvl w:val="0"/>
          <w:numId w:val="19"/>
        </w:numPr>
        <w:jc w:val="both"/>
      </w:pPr>
      <w:r>
        <w:rPr>
          <w:rFonts w:ascii="Times New Roman" w:hAnsi="Times New Roman" w:eastAsia="Times New Roman" w:cs="Times New Roman"/>
          <w:color w:val="000000"/>
          <w:sz w:val="24"/>
        </w:rPr>
        <w:t>Every public body shall respect, protect and assist the independence of the Commission.</w:t>
      </w:r>
    </w:p>
    <w:p>
      <w:pPr>
        <w:spacing w:after="0" w:line="240" w:lineRule="auto" w:before="0"/>
        <w:numPr>
          <w:ilvl w:val="0"/>
          <w:numId w:val="19"/>
        </w:numPr>
        <w:jc w:val="both"/>
      </w:pPr>
      <w:r>
        <w:rPr>
          <w:rFonts w:ascii="Times New Roman" w:hAnsi="Times New Roman" w:eastAsia="Times New Roman" w:cs="Times New Roman"/>
          <w:color w:val="000000"/>
          <w:sz w:val="24"/>
        </w:rPr>
        <w:t>A public body shall provide information, facilities or lawful operational assistance requested by the Commission within a reasonable time and shall give written reasons for any inability to comply.</w:t>
      </w:r>
    </w:p>
    <w:p>
      <w:pPr>
        <w:spacing w:after="0" w:line="240" w:lineRule="auto" w:before="0"/>
        <w:numPr>
          <w:ilvl w:val="0"/>
          <w:numId w:val="19"/>
        </w:numPr>
        <w:jc w:val="both"/>
      </w:pPr>
      <w:r>
        <w:rPr>
          <w:rFonts w:ascii="Times New Roman" w:hAnsi="Times New Roman" w:eastAsia="Times New Roman" w:cs="Times New Roman"/>
          <w:color w:val="000000"/>
          <w:sz w:val="24"/>
        </w:rPr>
        <w:t>Assistance shall remain under civilian law and shall not permit access to ballots, confidential voter data or deliberations except as expressly authorised by law.</w:t>
      </w:r>
    </w:p>
    <w:p>
      <w:pPr>
        <w:pStyle w:val="Heading2"/>
        <w:keepNext/>
        <w:spacing w:before="240" w:after="40" w:line="240" w:lineRule="auto"/>
        <w:jc w:val="left"/>
      </w:pPr>
      <w:r>
        <w:rPr>
          <w:rFonts w:ascii="Times New Roman" w:hAnsi="Times New Roman" w:eastAsia="Times New Roman" w:cs="Times New Roman"/>
          <w:b/>
          <w:color w:val="000000"/>
          <w:sz w:val="24"/>
        </w:rPr>
        <w:t>Article 12 - Control of administration</w:t>
      </w:r>
    </w:p>
    <w:p>
      <w:pPr>
        <w:spacing w:after="0" w:line="240" w:lineRule="auto" w:before="0"/>
        <w:numPr>
          <w:ilvl w:val="0"/>
          <w:numId w:val="20"/>
        </w:numPr>
        <w:jc w:val="both"/>
      </w:pPr>
      <w:r>
        <w:rPr>
          <w:rFonts w:ascii="Times New Roman" w:hAnsi="Times New Roman" w:eastAsia="Times New Roman" w:cs="Times New Roman"/>
          <w:color w:val="000000"/>
          <w:sz w:val="24"/>
        </w:rPr>
        <w:t>The Commission controls its internal administration, personnel, information systems, records, premises, procurement and operational planning.</w:t>
      </w:r>
    </w:p>
    <w:p>
      <w:pPr>
        <w:spacing w:after="0" w:line="240" w:lineRule="auto" w:before="0"/>
        <w:numPr>
          <w:ilvl w:val="0"/>
          <w:numId w:val="20"/>
        </w:numPr>
        <w:jc w:val="both"/>
      </w:pPr>
      <w:r>
        <w:rPr>
          <w:rFonts w:ascii="Times New Roman" w:hAnsi="Times New Roman" w:eastAsia="Times New Roman" w:cs="Times New Roman"/>
          <w:color w:val="000000"/>
          <w:sz w:val="24"/>
        </w:rPr>
        <w:t>No executive ministry may approve, revise or veto an operational decision of the Commission.</w:t>
      </w:r>
    </w:p>
    <w:p>
      <w:pPr>
        <w:pStyle w:val="Heading2"/>
        <w:keepNext/>
        <w:spacing w:before="240" w:after="40" w:line="240" w:lineRule="auto"/>
        <w:jc w:val="left"/>
      </w:pPr>
      <w:r>
        <w:rPr>
          <w:rFonts w:ascii="Times New Roman" w:hAnsi="Times New Roman" w:eastAsia="Times New Roman" w:cs="Times New Roman"/>
          <w:b/>
          <w:color w:val="000000"/>
          <w:sz w:val="24"/>
        </w:rPr>
        <w:t>Article 13 - Continuity during emergency</w:t>
      </w:r>
    </w:p>
    <w:p>
      <w:pPr>
        <w:spacing w:after="0" w:line="240" w:lineRule="auto" w:before="0"/>
        <w:numPr>
          <w:ilvl w:val="0"/>
          <w:numId w:val="21"/>
        </w:numPr>
        <w:jc w:val="both"/>
      </w:pPr>
      <w:r>
        <w:rPr>
          <w:rFonts w:ascii="Times New Roman" w:hAnsi="Times New Roman" w:eastAsia="Times New Roman" w:cs="Times New Roman"/>
          <w:color w:val="000000"/>
          <w:sz w:val="24"/>
        </w:rPr>
        <w:t>A declaration of emergency does not transfer a Commission function to the executive, armed forces or security services.</w:t>
      </w:r>
    </w:p>
    <w:p>
      <w:pPr>
        <w:spacing w:after="0" w:line="240" w:lineRule="auto" w:before="0"/>
        <w:numPr>
          <w:ilvl w:val="0"/>
          <w:numId w:val="21"/>
        </w:numPr>
        <w:jc w:val="both"/>
      </w:pPr>
      <w:r>
        <w:rPr>
          <w:rFonts w:ascii="Times New Roman" w:hAnsi="Times New Roman" w:eastAsia="Times New Roman" w:cs="Times New Roman"/>
          <w:color w:val="000000"/>
          <w:sz w:val="24"/>
        </w:rPr>
        <w:t>Any temporary electoral measure during an emergency must be lawful, necessary, proportionate, time-limited, publicly reasoned and subject to judicial review.</w:t>
      </w:r>
    </w:p>
    <w:p>
      <w:pPr>
        <w:pStyle w:val="Heading2"/>
        <w:keepNext/>
        <w:spacing w:before="240" w:after="40" w:line="240" w:lineRule="auto"/>
        <w:jc w:val="left"/>
      </w:pPr>
      <w:r>
        <w:rPr>
          <w:rFonts w:ascii="Times New Roman" w:hAnsi="Times New Roman" w:eastAsia="Times New Roman" w:cs="Times New Roman"/>
          <w:b/>
          <w:color w:val="000000"/>
          <w:sz w:val="24"/>
        </w:rPr>
        <w:t>Article 14 - Institutional immunity</w:t>
      </w:r>
    </w:p>
    <w:p>
      <w:pPr>
        <w:spacing w:after="0" w:line="240" w:lineRule="auto" w:before="0"/>
        <w:numPr>
          <w:ilvl w:val="0"/>
          <w:numId w:val="22"/>
        </w:numPr>
        <w:jc w:val="both"/>
      </w:pPr>
      <w:r>
        <w:rPr>
          <w:rFonts w:ascii="Times New Roman" w:hAnsi="Times New Roman" w:eastAsia="Times New Roman" w:cs="Times New Roman"/>
          <w:color w:val="000000"/>
          <w:sz w:val="24"/>
        </w:rPr>
        <w:t>The Commission is not liable for a good-faith act or omission performed lawfully in carrying out its mandate.</w:t>
      </w:r>
    </w:p>
    <w:p>
      <w:pPr>
        <w:spacing w:after="0" w:line="240" w:lineRule="auto" w:before="0"/>
        <w:numPr>
          <w:ilvl w:val="0"/>
          <w:numId w:val="22"/>
        </w:numPr>
        <w:jc w:val="both"/>
      </w:pPr>
      <w:r>
        <w:rPr>
          <w:rFonts w:ascii="Times New Roman" w:hAnsi="Times New Roman" w:eastAsia="Times New Roman" w:cs="Times New Roman"/>
          <w:color w:val="000000"/>
          <w:sz w:val="24"/>
        </w:rPr>
        <w:t>Institutional immunity does not bar judicial review, constitutional relief, compensation for unlawful conduct, audit, criminal accountability or personal liability for bad faith or gross negligence.</w:t>
      </w:r>
    </w:p>
    <w:p>
      <w:pPr>
        <w:pStyle w:val="Heading2"/>
        <w:keepNext/>
        <w:spacing w:before="240" w:after="40" w:line="240" w:lineRule="auto"/>
        <w:jc w:val="left"/>
      </w:pPr>
      <w:r>
        <w:rPr>
          <w:rFonts w:ascii="Times New Roman" w:hAnsi="Times New Roman" w:eastAsia="Times New Roman" w:cs="Times New Roman"/>
          <w:b/>
          <w:color w:val="000000"/>
          <w:sz w:val="24"/>
        </w:rPr>
        <w:t>Article 15 - Stability of electoral administration</w:t>
      </w:r>
    </w:p>
    <w:p>
      <w:pPr>
        <w:spacing w:after="0" w:line="240" w:lineRule="auto" w:before="0"/>
        <w:numPr>
          <w:ilvl w:val="0"/>
          <w:numId w:val="23"/>
        </w:numPr>
        <w:jc w:val="both"/>
      </w:pPr>
      <w:r>
        <w:rPr>
          <w:rFonts w:ascii="Times New Roman" w:hAnsi="Times New Roman" w:eastAsia="Times New Roman" w:cs="Times New Roman"/>
          <w:color w:val="000000"/>
          <w:sz w:val="24"/>
        </w:rPr>
        <w:t>Fundamental rules concerning Commission membership, constituency delimitation, voter registration, ballot secrecy, counting, result determination and electoral remedies shall not be altered by regulation or administrative direction.</w:t>
      </w:r>
    </w:p>
    <w:p>
      <w:pPr>
        <w:spacing w:after="0" w:line="240" w:lineRule="auto" w:before="0"/>
        <w:numPr>
          <w:ilvl w:val="0"/>
          <w:numId w:val="23"/>
        </w:numPr>
        <w:jc w:val="both"/>
      </w:pPr>
      <w:r>
        <w:rPr>
          <w:rFonts w:ascii="Times New Roman" w:hAnsi="Times New Roman" w:eastAsia="Times New Roman" w:cs="Times New Roman"/>
          <w:color w:val="000000"/>
          <w:sz w:val="24"/>
        </w:rPr>
        <w:t>A proposed statutory change to a fundamental electoral rule within twelve months before an election shall be accompanied by public consultation, a Commission operational-impact report and an explanation of why the change is necessary to protect constitutional rights or electoral integrity.</w:t>
      </w:r>
    </w:p>
    <w:p>
      <w:pPr>
        <w:pStyle w:val="Heading2"/>
        <w:keepNext/>
        <w:spacing w:before="240" w:after="40" w:line="240" w:lineRule="auto"/>
        <w:jc w:val="left"/>
      </w:pPr>
      <w:r>
        <w:rPr>
          <w:rFonts w:ascii="Times New Roman" w:hAnsi="Times New Roman" w:eastAsia="Times New Roman" w:cs="Times New Roman"/>
          <w:b/>
          <w:color w:val="000000"/>
          <w:sz w:val="24"/>
        </w:rPr>
        <w:t>Article 16 - Access to court</w:t>
      </w:r>
    </w:p>
    <w:p>
      <w:pPr>
        <w:spacing w:after="0" w:line="240" w:lineRule="auto" w:before="0"/>
        <w:numPr>
          <w:ilvl w:val="0"/>
          <w:numId w:val="24"/>
        </w:numPr>
        <w:jc w:val="both"/>
      </w:pPr>
      <w:r>
        <w:rPr>
          <w:rFonts w:ascii="Times New Roman" w:hAnsi="Times New Roman" w:eastAsia="Times New Roman" w:cs="Times New Roman"/>
          <w:color w:val="000000"/>
          <w:sz w:val="24"/>
        </w:rPr>
        <w:t>The Commission may institute proceedings to defend its independence, powers, budget, records, staff or constitutional mandate.</w:t>
      </w:r>
    </w:p>
    <w:p>
      <w:pPr>
        <w:spacing w:after="0" w:line="240" w:lineRule="auto" w:before="0"/>
        <w:numPr>
          <w:ilvl w:val="0"/>
          <w:numId w:val="24"/>
        </w:numPr>
        <w:jc w:val="both"/>
      </w:pPr>
      <w:r>
        <w:rPr>
          <w:rFonts w:ascii="Times New Roman" w:hAnsi="Times New Roman" w:eastAsia="Times New Roman" w:cs="Times New Roman"/>
          <w:color w:val="000000"/>
          <w:sz w:val="24"/>
        </w:rPr>
        <w:t>A person directly affected by a Commission decision is entitled to timely judicial review or appeal as provided by this Proclamation and the Electoral Law.</w:t>
      </w:r>
    </w:p>
    <w:p>
      <w:pPr>
        <w:pStyle w:val="Heading1"/>
        <w:keepNext/>
        <w:spacing w:before="240" w:after="0" w:line="240" w:lineRule="auto"/>
        <w:jc w:val="center"/>
      </w:pPr>
      <w:r>
        <w:rPr>
          <w:rFonts w:ascii="Times New Roman" w:hAnsi="Times New Roman" w:eastAsia="Times New Roman" w:cs="Times New Roman"/>
          <w:b/>
          <w:color w:val="000000"/>
          <w:sz w:val="28"/>
        </w:rPr>
        <w:t>PART III</w:t>
      </w:r>
    </w:p>
    <w:p>
      <w:pPr>
        <w:keepNext/>
        <w:spacing w:after="120" w:before="0" w:line="240" w:lineRule="auto"/>
        <w:jc w:val="center"/>
      </w:pPr>
      <w:r>
        <w:rPr>
          <w:rFonts w:ascii="Times New Roman" w:hAnsi="Times New Roman" w:eastAsia="Times New Roman" w:cs="Times New Roman"/>
          <w:b/>
          <w:color w:val="000000"/>
          <w:sz w:val="28"/>
        </w:rPr>
        <w:t>COMPOSITION, SELECTION, TENURE AND REMOVAL</w:t>
      </w:r>
    </w:p>
    <w:p>
      <w:pPr>
        <w:pStyle w:val="Heading2"/>
        <w:keepNext/>
        <w:spacing w:before="240" w:after="40" w:line="240" w:lineRule="auto"/>
        <w:jc w:val="left"/>
      </w:pPr>
      <w:r>
        <w:rPr>
          <w:rFonts w:ascii="Times New Roman" w:hAnsi="Times New Roman" w:eastAsia="Times New Roman" w:cs="Times New Roman"/>
          <w:b/>
          <w:color w:val="000000"/>
          <w:sz w:val="24"/>
        </w:rPr>
        <w:t>Article 17 - Composition</w:t>
      </w:r>
    </w:p>
    <w:p>
      <w:pPr>
        <w:spacing w:after="0" w:line="240" w:lineRule="auto" w:before="0"/>
        <w:numPr>
          <w:ilvl w:val="0"/>
          <w:numId w:val="25"/>
        </w:numPr>
        <w:jc w:val="both"/>
      </w:pPr>
      <w:r>
        <w:rPr>
          <w:rFonts w:ascii="Times New Roman" w:hAnsi="Times New Roman" w:eastAsia="Times New Roman" w:cs="Times New Roman"/>
          <w:color w:val="000000"/>
          <w:sz w:val="24"/>
        </w:rPr>
        <w:t>The Commission consists of the Electoral Commissioner, who serves as Chairperson, and six Associate Electoral Commissioners.</w:t>
      </w:r>
    </w:p>
    <w:p>
      <w:pPr>
        <w:spacing w:after="0" w:line="240" w:lineRule="auto" w:before="0"/>
        <w:numPr>
          <w:ilvl w:val="0"/>
          <w:numId w:val="25"/>
        </w:numPr>
        <w:jc w:val="both"/>
      </w:pPr>
      <w:r>
        <w:rPr>
          <w:rFonts w:ascii="Times New Roman" w:hAnsi="Times New Roman" w:eastAsia="Times New Roman" w:cs="Times New Roman"/>
          <w:color w:val="000000"/>
          <w:sz w:val="24"/>
        </w:rPr>
        <w:t>Commissioners are constitutional and public officers, but shall not represent the President, the National Assembly, any party, constituency, profession or organisation.</w:t>
      </w:r>
    </w:p>
    <w:p>
      <w:pPr>
        <w:pStyle w:val="Heading2"/>
        <w:keepNext/>
        <w:spacing w:before="240" w:after="40" w:line="240" w:lineRule="auto"/>
        <w:jc w:val="left"/>
      </w:pPr>
      <w:r>
        <w:rPr>
          <w:rFonts w:ascii="Times New Roman" w:hAnsi="Times New Roman" w:eastAsia="Times New Roman" w:cs="Times New Roman"/>
          <w:b/>
          <w:color w:val="000000"/>
          <w:sz w:val="24"/>
        </w:rPr>
        <w:t>Article 18 - Collegial responsibility</w:t>
      </w:r>
    </w:p>
    <w:p>
      <w:pPr>
        <w:spacing w:after="0" w:line="240" w:lineRule="auto" w:before="0"/>
        <w:numPr>
          <w:ilvl w:val="0"/>
          <w:numId w:val="26"/>
        </w:numPr>
        <w:jc w:val="both"/>
      </w:pPr>
      <w:r>
        <w:rPr>
          <w:rFonts w:ascii="Times New Roman" w:hAnsi="Times New Roman" w:eastAsia="Times New Roman" w:cs="Times New Roman"/>
          <w:color w:val="000000"/>
          <w:sz w:val="24"/>
        </w:rPr>
        <w:t>The Commission exercises its statutory powers collectively except where a power is lawfully delegated.</w:t>
      </w:r>
    </w:p>
    <w:p>
      <w:pPr>
        <w:spacing w:after="0" w:line="240" w:lineRule="auto" w:before="0"/>
        <w:numPr>
          <w:ilvl w:val="0"/>
          <w:numId w:val="26"/>
        </w:numPr>
        <w:jc w:val="both"/>
      </w:pPr>
      <w:r>
        <w:rPr>
          <w:rFonts w:ascii="Times New Roman" w:hAnsi="Times New Roman" w:eastAsia="Times New Roman" w:cs="Times New Roman"/>
          <w:color w:val="000000"/>
          <w:sz w:val="24"/>
        </w:rPr>
        <w:t>The Electoral Commissioner shall not unilaterally determine a reserved matter listed in Schedule 3.</w:t>
      </w:r>
    </w:p>
    <w:p>
      <w:pPr>
        <w:pStyle w:val="Heading2"/>
        <w:keepNext/>
        <w:spacing w:before="240" w:after="40" w:line="240" w:lineRule="auto"/>
        <w:jc w:val="left"/>
      </w:pPr>
      <w:r>
        <w:rPr>
          <w:rFonts w:ascii="Times New Roman" w:hAnsi="Times New Roman" w:eastAsia="Times New Roman" w:cs="Times New Roman"/>
          <w:b/>
          <w:color w:val="000000"/>
          <w:sz w:val="24"/>
        </w:rPr>
        <w:t>Article 19 - General qualifications</w:t>
      </w:r>
    </w:p>
    <w:p>
      <w:pPr>
        <w:spacing w:after="0" w:line="240" w:lineRule="auto" w:before="0"/>
        <w:numPr>
          <w:ilvl w:val="0"/>
          <w:numId w:val="27"/>
        </w:numPr>
        <w:jc w:val="both"/>
      </w:pPr>
      <w:r>
        <w:rPr>
          <w:rFonts w:ascii="Times New Roman" w:hAnsi="Times New Roman" w:eastAsia="Times New Roman" w:cs="Times New Roman"/>
          <w:color w:val="000000"/>
          <w:sz w:val="24"/>
        </w:rPr>
        <w:t>A Commissioner must be an Eritrean citizen of recognised integrity, independence, competence and commitment to constitutional democracy.</w:t>
      </w:r>
    </w:p>
    <w:p>
      <w:pPr>
        <w:spacing w:after="0" w:line="240" w:lineRule="auto" w:before="0"/>
        <w:numPr>
          <w:ilvl w:val="0"/>
          <w:numId w:val="27"/>
        </w:numPr>
        <w:jc w:val="both"/>
      </w:pPr>
      <w:r>
        <w:rPr>
          <w:rFonts w:ascii="Times New Roman" w:hAnsi="Times New Roman" w:eastAsia="Times New Roman" w:cs="Times New Roman"/>
          <w:color w:val="000000"/>
          <w:sz w:val="24"/>
        </w:rPr>
        <w:t>A candidate must possess at least ten years of relevant professional or public-service experience and the judgment required to administer politically sensitive national processes impartially.</w:t>
      </w:r>
    </w:p>
    <w:p>
      <w:pPr>
        <w:spacing w:after="0" w:line="240" w:lineRule="auto" w:before="0"/>
        <w:numPr>
          <w:ilvl w:val="0"/>
          <w:numId w:val="27"/>
        </w:numPr>
        <w:jc w:val="both"/>
      </w:pPr>
      <w:r>
        <w:rPr>
          <w:rFonts w:ascii="Times New Roman" w:hAnsi="Times New Roman" w:eastAsia="Times New Roman" w:cs="Times New Roman"/>
          <w:color w:val="000000"/>
          <w:sz w:val="24"/>
        </w:rPr>
        <w:t>The Electoral Commissioner must be qualified in law, public administration, election management or another field directly relevant to constitutional electoral leadership.</w:t>
      </w:r>
    </w:p>
    <w:p>
      <w:pPr>
        <w:pStyle w:val="Heading2"/>
        <w:keepNext/>
        <w:spacing w:before="240" w:after="40" w:line="240" w:lineRule="auto"/>
        <w:jc w:val="left"/>
      </w:pPr>
      <w:r>
        <w:rPr>
          <w:rFonts w:ascii="Times New Roman" w:hAnsi="Times New Roman" w:eastAsia="Times New Roman" w:cs="Times New Roman"/>
          <w:b/>
          <w:color w:val="000000"/>
          <w:sz w:val="24"/>
        </w:rPr>
        <w:t>Article 20 - Collective expertise</w:t>
      </w:r>
    </w:p>
    <w:p>
      <w:pPr>
        <w:spacing w:before="0" w:after="0" w:line="240" w:lineRule="auto"/>
        <w:jc w:val="both"/>
      </w:pPr>
      <w:r>
        <w:rPr>
          <w:rFonts w:ascii="Times New Roman" w:hAnsi="Times New Roman" w:eastAsia="Times New Roman" w:cs="Times New Roman"/>
          <w:color w:val="000000"/>
          <w:sz w:val="24"/>
        </w:rPr>
        <w:t>The appointments shall collectively provide substantial expertise in constitutional or electoral law; election operations and logistics; public administration; finance and audit; information technology and cybersecurity; civic education and communications; conflict prevention and mediation; statistics or demography; and disability and inclusive access.</w:t>
      </w:r>
    </w:p>
    <w:p>
      <w:pPr>
        <w:pStyle w:val="Heading2"/>
        <w:keepNext/>
        <w:spacing w:before="240" w:after="40" w:line="240" w:lineRule="auto"/>
        <w:jc w:val="left"/>
      </w:pPr>
      <w:r>
        <w:rPr>
          <w:rFonts w:ascii="Times New Roman" w:hAnsi="Times New Roman" w:eastAsia="Times New Roman" w:cs="Times New Roman"/>
          <w:b/>
          <w:color w:val="000000"/>
          <w:sz w:val="24"/>
        </w:rPr>
        <w:t>Article 21 - Diversity and inclusion</w:t>
      </w:r>
    </w:p>
    <w:p>
      <w:pPr>
        <w:spacing w:after="0" w:line="240" w:lineRule="auto" w:before="0"/>
        <w:numPr>
          <w:ilvl w:val="0"/>
          <w:numId w:val="28"/>
        </w:numPr>
        <w:jc w:val="both"/>
      </w:pPr>
      <w:r>
        <w:rPr>
          <w:rFonts w:ascii="Times New Roman" w:hAnsi="Times New Roman" w:eastAsia="Times New Roman" w:cs="Times New Roman"/>
          <w:color w:val="000000"/>
          <w:sz w:val="24"/>
        </w:rPr>
        <w:t>The Commission shall reflect Eritrea's social, regional and linguistic diversity without assigning members as communal delegates.</w:t>
      </w:r>
    </w:p>
    <w:p>
      <w:pPr>
        <w:spacing w:after="0" w:line="240" w:lineRule="auto" w:before="0"/>
        <w:numPr>
          <w:ilvl w:val="0"/>
          <w:numId w:val="28"/>
        </w:numPr>
        <w:jc w:val="both"/>
      </w:pPr>
      <w:r>
        <w:rPr>
          <w:rFonts w:ascii="Times New Roman" w:hAnsi="Times New Roman" w:eastAsia="Times New Roman" w:cs="Times New Roman"/>
          <w:color w:val="000000"/>
          <w:sz w:val="24"/>
        </w:rPr>
        <w:t>No more than four Commissioners may be of the same gender.</w:t>
      </w:r>
    </w:p>
    <w:p>
      <w:pPr>
        <w:spacing w:after="0" w:line="240" w:lineRule="auto" w:before="0"/>
        <w:numPr>
          <w:ilvl w:val="0"/>
          <w:numId w:val="28"/>
        </w:numPr>
        <w:jc w:val="both"/>
      </w:pPr>
      <w:r>
        <w:rPr>
          <w:rFonts w:ascii="Times New Roman" w:hAnsi="Times New Roman" w:eastAsia="Times New Roman" w:cs="Times New Roman"/>
          <w:color w:val="000000"/>
          <w:sz w:val="24"/>
        </w:rPr>
        <w:t>Selection shall promote meaningful participation by women and persons with disabilities and shall not discriminate on a prohibited ground.</w:t>
      </w:r>
    </w:p>
    <w:p>
      <w:pPr>
        <w:pStyle w:val="Heading2"/>
        <w:keepNext/>
        <w:spacing w:before="240" w:after="40" w:line="240" w:lineRule="auto"/>
        <w:jc w:val="left"/>
      </w:pPr>
      <w:r>
        <w:rPr>
          <w:rFonts w:ascii="Times New Roman" w:hAnsi="Times New Roman" w:eastAsia="Times New Roman" w:cs="Times New Roman"/>
          <w:b/>
          <w:color w:val="000000"/>
          <w:sz w:val="24"/>
        </w:rPr>
        <w:t>Article 22 - Disqualification</w:t>
      </w:r>
    </w:p>
    <w:p>
      <w:pPr>
        <w:spacing w:after="0" w:line="240" w:lineRule="auto" w:before="0"/>
        <w:numPr>
          <w:ilvl w:val="0"/>
          <w:numId w:val="29"/>
        </w:numPr>
        <w:jc w:val="both"/>
      </w:pPr>
      <w:r>
        <w:rPr>
          <w:rFonts w:ascii="Times New Roman" w:hAnsi="Times New Roman" w:eastAsia="Times New Roman" w:cs="Times New Roman"/>
          <w:color w:val="000000"/>
          <w:sz w:val="24"/>
        </w:rPr>
        <w:t>A person is not eligible if, during the five years preceding nomination, that person served as a candidate, elected political office-holder, party officer, campaign manager, senior political appointee, or senior officer of an armed, intelligence or security service.</w:t>
      </w:r>
    </w:p>
    <w:p>
      <w:pPr>
        <w:spacing w:after="0" w:line="240" w:lineRule="auto" w:before="0"/>
        <w:numPr>
          <w:ilvl w:val="0"/>
          <w:numId w:val="29"/>
        </w:numPr>
        <w:jc w:val="both"/>
      </w:pPr>
      <w:r>
        <w:rPr>
          <w:rFonts w:ascii="Times New Roman" w:hAnsi="Times New Roman" w:eastAsia="Times New Roman" w:cs="Times New Roman"/>
          <w:color w:val="000000"/>
          <w:sz w:val="24"/>
        </w:rPr>
        <w:t>A serving judge, prosecutor, minister, member of the National Assembly, civil servant, member of an armed or security service, party employee or public contractor with a material electoral conflict may not serve as Commissioner.</w:t>
      </w:r>
    </w:p>
    <w:p>
      <w:pPr>
        <w:spacing w:after="0" w:line="240" w:lineRule="auto" w:before="0"/>
        <w:numPr>
          <w:ilvl w:val="0"/>
          <w:numId w:val="29"/>
        </w:numPr>
        <w:jc w:val="both"/>
      </w:pPr>
      <w:r>
        <w:rPr>
          <w:rFonts w:ascii="Times New Roman" w:hAnsi="Times New Roman" w:eastAsia="Times New Roman" w:cs="Times New Roman"/>
          <w:color w:val="000000"/>
          <w:sz w:val="24"/>
        </w:rPr>
        <w:t>A person is disqualified by a conviction for corruption, dishonesty, violence, abuse of office, a serious human-rights violation or an electoral offence, unless lawfully set aside.</w:t>
      </w:r>
    </w:p>
    <w:p>
      <w:pPr>
        <w:spacing w:after="0" w:line="240" w:lineRule="auto" w:before="0"/>
        <w:numPr>
          <w:ilvl w:val="0"/>
          <w:numId w:val="29"/>
        </w:numPr>
        <w:jc w:val="both"/>
      </w:pPr>
      <w:r>
        <w:rPr>
          <w:rFonts w:ascii="Times New Roman" w:hAnsi="Times New Roman" w:eastAsia="Times New Roman" w:cs="Times New Roman"/>
          <w:color w:val="000000"/>
          <w:sz w:val="24"/>
        </w:rPr>
        <w:t>Material falsehood or concealment in the selection process is a ground for rejection or removal.</w:t>
      </w:r>
    </w:p>
    <w:p>
      <w:pPr>
        <w:pStyle w:val="Heading2"/>
        <w:keepNext/>
        <w:spacing w:before="240" w:after="40" w:line="240" w:lineRule="auto"/>
        <w:jc w:val="left"/>
      </w:pPr>
      <w:r>
        <w:rPr>
          <w:rFonts w:ascii="Times New Roman" w:hAnsi="Times New Roman" w:eastAsia="Times New Roman" w:cs="Times New Roman"/>
          <w:b/>
          <w:color w:val="000000"/>
          <w:sz w:val="24"/>
        </w:rPr>
        <w:t>Article 23 - Independent Selection Panel</w:t>
      </w:r>
    </w:p>
    <w:p>
      <w:pPr>
        <w:spacing w:after="0" w:line="240" w:lineRule="auto" w:before="0"/>
        <w:numPr>
          <w:ilvl w:val="0"/>
          <w:numId w:val="30"/>
        </w:numPr>
        <w:jc w:val="both"/>
      </w:pPr>
      <w:r>
        <w:rPr>
          <w:rFonts w:ascii="Times New Roman" w:hAnsi="Times New Roman" w:eastAsia="Times New Roman" w:cs="Times New Roman"/>
          <w:color w:val="000000"/>
          <w:sz w:val="24"/>
        </w:rPr>
        <w:t>For each appointment cycle, an Independent Selection Panel shall be constituted in accordance with Schedule 2.</w:t>
      </w:r>
    </w:p>
    <w:p>
      <w:pPr>
        <w:spacing w:after="0" w:line="240" w:lineRule="auto" w:before="0"/>
        <w:numPr>
          <w:ilvl w:val="0"/>
          <w:numId w:val="30"/>
        </w:numPr>
        <w:jc w:val="both"/>
      </w:pPr>
      <w:r>
        <w:rPr>
          <w:rFonts w:ascii="Times New Roman" w:hAnsi="Times New Roman" w:eastAsia="Times New Roman" w:cs="Times New Roman"/>
          <w:color w:val="000000"/>
          <w:sz w:val="24"/>
        </w:rPr>
        <w:t>The Panel shall operate openly, impartially and independently and shall not receive direction from the President, Government, National Assembly, a political party or a prospective candidate.</w:t>
      </w:r>
    </w:p>
    <w:p>
      <w:pPr>
        <w:spacing w:after="0" w:line="240" w:lineRule="auto" w:before="0"/>
        <w:numPr>
          <w:ilvl w:val="0"/>
          <w:numId w:val="30"/>
        </w:numPr>
        <w:jc w:val="both"/>
      </w:pPr>
      <w:r>
        <w:rPr>
          <w:rFonts w:ascii="Times New Roman" w:hAnsi="Times New Roman" w:eastAsia="Times New Roman" w:cs="Times New Roman"/>
          <w:color w:val="000000"/>
          <w:sz w:val="24"/>
        </w:rPr>
        <w:t>Panel members shall disclose interests, withdraw from conflicts and publish evaluation criteria before receiving applications.</w:t>
      </w:r>
    </w:p>
    <w:p>
      <w:pPr>
        <w:pStyle w:val="Heading2"/>
        <w:keepNext/>
        <w:spacing w:before="240" w:after="40" w:line="240" w:lineRule="auto"/>
        <w:jc w:val="left"/>
      </w:pPr>
      <w:r>
        <w:rPr>
          <w:rFonts w:ascii="Times New Roman" w:hAnsi="Times New Roman" w:eastAsia="Times New Roman" w:cs="Times New Roman"/>
          <w:b/>
          <w:color w:val="000000"/>
          <w:sz w:val="24"/>
        </w:rPr>
        <w:t>Article 24 - Public nomination and application</w:t>
      </w:r>
    </w:p>
    <w:p>
      <w:pPr>
        <w:spacing w:after="0" w:line="240" w:lineRule="auto" w:before="0"/>
        <w:numPr>
          <w:ilvl w:val="0"/>
          <w:numId w:val="31"/>
        </w:numPr>
        <w:jc w:val="both"/>
      </w:pPr>
      <w:r>
        <w:rPr>
          <w:rFonts w:ascii="Times New Roman" w:hAnsi="Times New Roman" w:eastAsia="Times New Roman" w:cs="Times New Roman"/>
          <w:color w:val="000000"/>
          <w:sz w:val="24"/>
        </w:rPr>
        <w:t>The Panel shall advertise every vacancy nationally for at least thirty days and invite applications and public nominations.</w:t>
      </w:r>
    </w:p>
    <w:p>
      <w:pPr>
        <w:spacing w:after="0" w:line="240" w:lineRule="auto" w:before="0"/>
        <w:numPr>
          <w:ilvl w:val="0"/>
          <w:numId w:val="31"/>
        </w:numPr>
        <w:jc w:val="both"/>
      </w:pPr>
      <w:r>
        <w:rPr>
          <w:rFonts w:ascii="Times New Roman" w:hAnsi="Times New Roman" w:eastAsia="Times New Roman" w:cs="Times New Roman"/>
          <w:color w:val="000000"/>
          <w:sz w:val="24"/>
        </w:rPr>
        <w:t>Application procedures shall be accessible throughout Eritrea and shall not depend solely on internet access.</w:t>
      </w:r>
    </w:p>
    <w:p>
      <w:pPr>
        <w:spacing w:after="0" w:line="240" w:lineRule="auto" w:before="0"/>
        <w:numPr>
          <w:ilvl w:val="0"/>
          <w:numId w:val="31"/>
        </w:numPr>
        <w:jc w:val="both"/>
      </w:pPr>
      <w:r>
        <w:rPr>
          <w:rFonts w:ascii="Times New Roman" w:hAnsi="Times New Roman" w:eastAsia="Times New Roman" w:cs="Times New Roman"/>
          <w:color w:val="000000"/>
          <w:sz w:val="24"/>
        </w:rPr>
        <w:t>The names, qualifications and declarations of eligible candidates shall be published for public comment, subject to narrowly tailored protection of personal data and safety.</w:t>
      </w:r>
    </w:p>
    <w:p>
      <w:pPr>
        <w:pStyle w:val="Heading2"/>
        <w:keepNext/>
        <w:spacing w:before="240" w:after="40" w:line="240" w:lineRule="auto"/>
        <w:jc w:val="left"/>
      </w:pPr>
      <w:r>
        <w:rPr>
          <w:rFonts w:ascii="Times New Roman" w:hAnsi="Times New Roman" w:eastAsia="Times New Roman" w:cs="Times New Roman"/>
          <w:b/>
          <w:color w:val="000000"/>
          <w:sz w:val="24"/>
        </w:rPr>
        <w:t>Article 25 - Assessment and interviews</w:t>
      </w:r>
    </w:p>
    <w:p>
      <w:pPr>
        <w:spacing w:after="0" w:line="240" w:lineRule="auto" w:before="0"/>
        <w:numPr>
          <w:ilvl w:val="0"/>
          <w:numId w:val="32"/>
        </w:numPr>
        <w:jc w:val="both"/>
      </w:pPr>
      <w:r>
        <w:rPr>
          <w:rFonts w:ascii="Times New Roman" w:hAnsi="Times New Roman" w:eastAsia="Times New Roman" w:cs="Times New Roman"/>
          <w:color w:val="000000"/>
          <w:sz w:val="24"/>
        </w:rPr>
        <w:t>The Panel shall assess integrity, independence, competence, political neutrality, relevant experience and the collective needs of the Commission.</w:t>
      </w:r>
    </w:p>
    <w:p>
      <w:pPr>
        <w:spacing w:after="0" w:line="240" w:lineRule="auto" w:before="0"/>
        <w:numPr>
          <w:ilvl w:val="0"/>
          <w:numId w:val="32"/>
        </w:numPr>
        <w:jc w:val="both"/>
      </w:pPr>
      <w:r>
        <w:rPr>
          <w:rFonts w:ascii="Times New Roman" w:hAnsi="Times New Roman" w:eastAsia="Times New Roman" w:cs="Times New Roman"/>
          <w:color w:val="000000"/>
          <w:sz w:val="24"/>
        </w:rPr>
        <w:t>Shortlisted candidates shall be interviewed in public and questioned on constitutional duties, conflicts of interest and electoral administration.</w:t>
      </w:r>
    </w:p>
    <w:p>
      <w:pPr>
        <w:spacing w:after="0" w:line="240" w:lineRule="auto" w:before="0"/>
        <w:numPr>
          <w:ilvl w:val="0"/>
          <w:numId w:val="32"/>
        </w:numPr>
        <w:jc w:val="both"/>
      </w:pPr>
      <w:r>
        <w:rPr>
          <w:rFonts w:ascii="Times New Roman" w:hAnsi="Times New Roman" w:eastAsia="Times New Roman" w:cs="Times New Roman"/>
          <w:color w:val="000000"/>
          <w:sz w:val="24"/>
        </w:rPr>
        <w:t>A closed session may be used only for protected personal information or a credible safety concern, and the reason shall be recorded.</w:t>
      </w:r>
    </w:p>
    <w:p>
      <w:pPr>
        <w:pStyle w:val="Heading2"/>
        <w:keepNext/>
        <w:spacing w:before="240" w:after="40" w:line="240" w:lineRule="auto"/>
        <w:jc w:val="left"/>
      </w:pPr>
      <w:r>
        <w:rPr>
          <w:rFonts w:ascii="Times New Roman" w:hAnsi="Times New Roman" w:eastAsia="Times New Roman" w:cs="Times New Roman"/>
          <w:b/>
          <w:color w:val="000000"/>
          <w:sz w:val="24"/>
        </w:rPr>
        <w:t>Article 26 - Shortlist</w:t>
      </w:r>
    </w:p>
    <w:p>
      <w:pPr>
        <w:spacing w:after="0" w:line="240" w:lineRule="auto" w:before="0"/>
        <w:numPr>
          <w:ilvl w:val="0"/>
          <w:numId w:val="33"/>
        </w:numPr>
        <w:jc w:val="both"/>
      </w:pPr>
      <w:r>
        <w:rPr>
          <w:rFonts w:ascii="Times New Roman" w:hAnsi="Times New Roman" w:eastAsia="Times New Roman" w:cs="Times New Roman"/>
          <w:color w:val="000000"/>
          <w:sz w:val="24"/>
        </w:rPr>
        <w:t>The Panel shall submit three ranked and reasoned candidates for each vacancy to the President.</w:t>
      </w:r>
    </w:p>
    <w:p>
      <w:pPr>
        <w:spacing w:after="0" w:line="240" w:lineRule="auto" w:before="0"/>
        <w:numPr>
          <w:ilvl w:val="0"/>
          <w:numId w:val="33"/>
        </w:numPr>
        <w:jc w:val="both"/>
      </w:pPr>
      <w:r>
        <w:rPr>
          <w:rFonts w:ascii="Times New Roman" w:hAnsi="Times New Roman" w:eastAsia="Times New Roman" w:cs="Times New Roman"/>
          <w:color w:val="000000"/>
          <w:sz w:val="24"/>
        </w:rPr>
        <w:t>The report, scores, reasons, conflict declarations and material public comments shall be published at the time of submission, with lawful redactions.</w:t>
      </w:r>
    </w:p>
    <w:p>
      <w:pPr>
        <w:spacing w:after="0" w:line="240" w:lineRule="auto" w:before="0"/>
        <w:numPr>
          <w:ilvl w:val="0"/>
          <w:numId w:val="33"/>
        </w:numPr>
        <w:jc w:val="both"/>
      </w:pPr>
      <w:r>
        <w:rPr>
          <w:rFonts w:ascii="Times New Roman" w:hAnsi="Times New Roman" w:eastAsia="Times New Roman" w:cs="Times New Roman"/>
          <w:color w:val="000000"/>
          <w:sz w:val="24"/>
        </w:rPr>
        <w:t>The Panel may not include a candidate who fails the integrity or independence threshold merely to complete a list.</w:t>
      </w:r>
    </w:p>
    <w:p>
      <w:pPr>
        <w:pStyle w:val="Heading2"/>
        <w:keepNext/>
        <w:spacing w:before="240" w:after="40" w:line="240" w:lineRule="auto"/>
        <w:jc w:val="left"/>
      </w:pPr>
      <w:r>
        <w:rPr>
          <w:rFonts w:ascii="Times New Roman" w:hAnsi="Times New Roman" w:eastAsia="Times New Roman" w:cs="Times New Roman"/>
          <w:b/>
          <w:color w:val="000000"/>
          <w:sz w:val="24"/>
        </w:rPr>
        <w:t>Article 27 - Nomination by President</w:t>
      </w:r>
    </w:p>
    <w:p>
      <w:pPr>
        <w:spacing w:after="0" w:line="240" w:lineRule="auto" w:before="0"/>
        <w:numPr>
          <w:ilvl w:val="0"/>
          <w:numId w:val="34"/>
        </w:numPr>
        <w:jc w:val="both"/>
      </w:pPr>
      <w:r>
        <w:rPr>
          <w:rFonts w:ascii="Times New Roman" w:hAnsi="Times New Roman" w:eastAsia="Times New Roman" w:cs="Times New Roman"/>
          <w:color w:val="000000"/>
          <w:sz w:val="24"/>
        </w:rPr>
        <w:t>Within twenty-one days, the President shall nominate one person from the Panel's shortlist and transmit the nomination and reasons to the National Assembly.</w:t>
      </w:r>
    </w:p>
    <w:p>
      <w:pPr>
        <w:spacing w:after="0" w:line="240" w:lineRule="auto" w:before="0"/>
        <w:numPr>
          <w:ilvl w:val="0"/>
          <w:numId w:val="34"/>
        </w:numPr>
        <w:jc w:val="both"/>
      </w:pPr>
      <w:r>
        <w:rPr>
          <w:rFonts w:ascii="Times New Roman" w:hAnsi="Times New Roman" w:eastAsia="Times New Roman" w:cs="Times New Roman"/>
          <w:color w:val="000000"/>
          <w:sz w:val="24"/>
        </w:rPr>
        <w:t>The President may once return a shortlist with written reasons limited to eligibility, integrity or a material procedural defect; the Panel shall reconsider and submit a final shortlist within fourteen days.</w:t>
      </w:r>
    </w:p>
    <w:p>
      <w:pPr>
        <w:spacing w:after="0" w:line="240" w:lineRule="auto" w:before="0"/>
        <w:numPr>
          <w:ilvl w:val="0"/>
          <w:numId w:val="34"/>
        </w:numPr>
        <w:jc w:val="both"/>
      </w:pPr>
      <w:r>
        <w:rPr>
          <w:rFonts w:ascii="Times New Roman" w:hAnsi="Times New Roman" w:eastAsia="Times New Roman" w:cs="Times New Roman"/>
          <w:color w:val="000000"/>
          <w:sz w:val="24"/>
        </w:rPr>
        <w:t>Failure to perform a duty under this Article is subject to expedited judicial enforcement and does not authorise appointment outside the published shortlist.</w:t>
      </w:r>
    </w:p>
    <w:p>
      <w:pPr>
        <w:pStyle w:val="Heading2"/>
        <w:keepNext/>
        <w:spacing w:before="240" w:after="40" w:line="240" w:lineRule="auto"/>
        <w:jc w:val="left"/>
      </w:pPr>
      <w:r>
        <w:rPr>
          <w:rFonts w:ascii="Times New Roman" w:hAnsi="Times New Roman" w:eastAsia="Times New Roman" w:cs="Times New Roman"/>
          <w:b/>
          <w:color w:val="000000"/>
          <w:sz w:val="24"/>
        </w:rPr>
        <w:t>Article 28 - Approval by National Assembly</w:t>
      </w:r>
    </w:p>
    <w:p>
      <w:pPr>
        <w:spacing w:after="0" w:line="240" w:lineRule="auto" w:before="0"/>
        <w:numPr>
          <w:ilvl w:val="0"/>
          <w:numId w:val="35"/>
        </w:numPr>
        <w:jc w:val="both"/>
      </w:pPr>
      <w:r>
        <w:rPr>
          <w:rFonts w:ascii="Times New Roman" w:hAnsi="Times New Roman" w:eastAsia="Times New Roman" w:cs="Times New Roman"/>
          <w:color w:val="000000"/>
          <w:sz w:val="24"/>
        </w:rPr>
        <w:t>The responsible committee shall conduct a public hearing on each nominee and report to the National Assembly within twenty-one days.</w:t>
      </w:r>
    </w:p>
    <w:p>
      <w:pPr>
        <w:spacing w:after="0" w:line="240" w:lineRule="auto" w:before="0"/>
        <w:numPr>
          <w:ilvl w:val="0"/>
          <w:numId w:val="35"/>
        </w:numPr>
        <w:jc w:val="both"/>
      </w:pPr>
      <w:r>
        <w:rPr>
          <w:rFonts w:ascii="Times New Roman" w:hAnsi="Times New Roman" w:eastAsia="Times New Roman" w:cs="Times New Roman"/>
          <w:color w:val="000000"/>
          <w:sz w:val="24"/>
        </w:rPr>
        <w:t>The National Assembly shall approve or reject the nominee in accordance with the Constitution and shall publish the vote and reasons.</w:t>
      </w:r>
    </w:p>
    <w:p>
      <w:pPr>
        <w:spacing w:after="0" w:line="240" w:lineRule="auto" w:before="0"/>
        <w:numPr>
          <w:ilvl w:val="0"/>
          <w:numId w:val="35"/>
        </w:numPr>
        <w:jc w:val="both"/>
      </w:pPr>
      <w:r>
        <w:rPr>
          <w:rFonts w:ascii="Times New Roman" w:hAnsi="Times New Roman" w:eastAsia="Times New Roman" w:cs="Times New Roman"/>
          <w:color w:val="000000"/>
          <w:sz w:val="24"/>
        </w:rPr>
        <w:t>If a nominee is rejected, the President shall nominate another person from the same shortlist or, if it is exhausted, request a new shortlist.</w:t>
      </w:r>
    </w:p>
    <w:p>
      <w:pPr>
        <w:pStyle w:val="Heading2"/>
        <w:keepNext/>
        <w:spacing w:before="240" w:after="40" w:line="240" w:lineRule="auto"/>
        <w:jc w:val="left"/>
      </w:pPr>
      <w:r>
        <w:rPr>
          <w:rFonts w:ascii="Times New Roman" w:hAnsi="Times New Roman" w:eastAsia="Times New Roman" w:cs="Times New Roman"/>
          <w:b/>
          <w:color w:val="000000"/>
          <w:sz w:val="24"/>
        </w:rPr>
        <w:t>Article 29 - Appointment and oath</w:t>
      </w:r>
    </w:p>
    <w:p>
      <w:pPr>
        <w:spacing w:after="0" w:line="240" w:lineRule="auto" w:before="0"/>
        <w:numPr>
          <w:ilvl w:val="0"/>
          <w:numId w:val="36"/>
        </w:numPr>
        <w:jc w:val="both"/>
      </w:pPr>
      <w:r>
        <w:rPr>
          <w:rFonts w:ascii="Times New Roman" w:hAnsi="Times New Roman" w:eastAsia="Times New Roman" w:cs="Times New Roman"/>
          <w:color w:val="000000"/>
          <w:sz w:val="24"/>
        </w:rPr>
        <w:t>After approval by the National Assembly, the President shall appoint the nominee within seven days.</w:t>
      </w:r>
    </w:p>
    <w:p>
      <w:pPr>
        <w:spacing w:after="0" w:line="240" w:lineRule="auto" w:before="0"/>
        <w:numPr>
          <w:ilvl w:val="0"/>
          <w:numId w:val="36"/>
        </w:numPr>
        <w:jc w:val="both"/>
      </w:pPr>
      <w:r>
        <w:rPr>
          <w:rFonts w:ascii="Times New Roman" w:hAnsi="Times New Roman" w:eastAsia="Times New Roman" w:cs="Times New Roman"/>
          <w:color w:val="000000"/>
          <w:sz w:val="24"/>
        </w:rPr>
        <w:t>Before assuming office, a Commissioner shall take the oath in Schedule 1 publicly before the Chief Justice or a judge designated by the Chief Justice.</w:t>
      </w:r>
    </w:p>
    <w:p>
      <w:pPr>
        <w:spacing w:after="0" w:line="240" w:lineRule="auto" w:before="0"/>
        <w:numPr>
          <w:ilvl w:val="0"/>
          <w:numId w:val="36"/>
        </w:numPr>
        <w:jc w:val="both"/>
      </w:pPr>
      <w:r>
        <w:rPr>
          <w:rFonts w:ascii="Times New Roman" w:hAnsi="Times New Roman" w:eastAsia="Times New Roman" w:cs="Times New Roman"/>
          <w:color w:val="000000"/>
          <w:sz w:val="24"/>
        </w:rPr>
        <w:t>The appointment instrument, term, oath and declarations of interests shall be published promptly.</w:t>
      </w:r>
    </w:p>
    <w:p>
      <w:pPr>
        <w:pStyle w:val="Heading2"/>
        <w:keepNext/>
        <w:spacing w:before="240" w:after="40" w:line="240" w:lineRule="auto"/>
        <w:jc w:val="left"/>
      </w:pPr>
      <w:r>
        <w:rPr>
          <w:rFonts w:ascii="Times New Roman" w:hAnsi="Times New Roman" w:eastAsia="Times New Roman" w:cs="Times New Roman"/>
          <w:b/>
          <w:color w:val="000000"/>
          <w:sz w:val="24"/>
        </w:rPr>
        <w:t>Article 30 - Term of office</w:t>
      </w:r>
    </w:p>
    <w:p>
      <w:pPr>
        <w:spacing w:after="0" w:line="240" w:lineRule="auto" w:before="0"/>
        <w:numPr>
          <w:ilvl w:val="0"/>
          <w:numId w:val="37"/>
        </w:numPr>
        <w:jc w:val="both"/>
      </w:pPr>
      <w:r>
        <w:rPr>
          <w:rFonts w:ascii="Times New Roman" w:hAnsi="Times New Roman" w:eastAsia="Times New Roman" w:cs="Times New Roman"/>
          <w:color w:val="000000"/>
          <w:sz w:val="24"/>
        </w:rPr>
        <w:t>A Commissioner serves one nonrenewable term of seven years, subject to the transitional staggering in Article 121.</w:t>
      </w:r>
    </w:p>
    <w:p>
      <w:pPr>
        <w:spacing w:after="0" w:line="240" w:lineRule="auto" w:before="0"/>
        <w:numPr>
          <w:ilvl w:val="0"/>
          <w:numId w:val="37"/>
        </w:numPr>
        <w:jc w:val="both"/>
      </w:pPr>
      <w:r>
        <w:rPr>
          <w:rFonts w:ascii="Times New Roman" w:hAnsi="Times New Roman" w:eastAsia="Times New Roman" w:cs="Times New Roman"/>
          <w:color w:val="000000"/>
          <w:sz w:val="24"/>
        </w:rPr>
        <w:t>A term does not expire during the period beginning ninety days before polling day and ending ninety days after final certification; it is extended only for that period and no longer than six months.</w:t>
      </w:r>
    </w:p>
    <w:p>
      <w:pPr>
        <w:spacing w:after="0" w:line="240" w:lineRule="auto" w:before="0"/>
        <w:numPr>
          <w:ilvl w:val="0"/>
          <w:numId w:val="37"/>
        </w:numPr>
        <w:jc w:val="both"/>
      </w:pPr>
      <w:r>
        <w:rPr>
          <w:rFonts w:ascii="Times New Roman" w:hAnsi="Times New Roman" w:eastAsia="Times New Roman" w:cs="Times New Roman"/>
          <w:color w:val="000000"/>
          <w:sz w:val="24"/>
        </w:rPr>
        <w:t>A former Commissioner may not be reappointed to the Commission in another capacity.</w:t>
      </w:r>
    </w:p>
    <w:p>
      <w:pPr>
        <w:pStyle w:val="Heading2"/>
        <w:keepNext/>
        <w:spacing w:before="240" w:after="40" w:line="240" w:lineRule="auto"/>
        <w:jc w:val="left"/>
      </w:pPr>
      <w:r>
        <w:rPr>
          <w:rFonts w:ascii="Times New Roman" w:hAnsi="Times New Roman" w:eastAsia="Times New Roman" w:cs="Times New Roman"/>
          <w:b/>
          <w:color w:val="000000"/>
          <w:sz w:val="24"/>
        </w:rPr>
        <w:t>Article 31 - Vacancy</w:t>
      </w:r>
    </w:p>
    <w:p>
      <w:pPr>
        <w:spacing w:after="0" w:line="240" w:lineRule="auto" w:before="0"/>
        <w:numPr>
          <w:ilvl w:val="0"/>
          <w:numId w:val="38"/>
        </w:numPr>
        <w:jc w:val="both"/>
      </w:pPr>
      <w:r>
        <w:rPr>
          <w:rFonts w:ascii="Times New Roman" w:hAnsi="Times New Roman" w:eastAsia="Times New Roman" w:cs="Times New Roman"/>
          <w:color w:val="000000"/>
          <w:sz w:val="24"/>
        </w:rPr>
        <w:t>A vacancy occurs on expiry of term, death, resignation, removal or permanent incapacity.</w:t>
      </w:r>
    </w:p>
    <w:p>
      <w:pPr>
        <w:spacing w:after="0" w:line="240" w:lineRule="auto" w:before="0"/>
        <w:numPr>
          <w:ilvl w:val="0"/>
          <w:numId w:val="38"/>
        </w:numPr>
        <w:jc w:val="both"/>
      </w:pPr>
      <w:r>
        <w:rPr>
          <w:rFonts w:ascii="Times New Roman" w:hAnsi="Times New Roman" w:eastAsia="Times New Roman" w:cs="Times New Roman"/>
          <w:color w:val="000000"/>
          <w:sz w:val="24"/>
        </w:rPr>
        <w:t>The selection process shall begin at least six months before a predictable vacancy and within fourteen days after an unexpected vacancy.</w:t>
      </w:r>
    </w:p>
    <w:p>
      <w:pPr>
        <w:spacing w:after="0" w:line="240" w:lineRule="auto" w:before="0"/>
        <w:numPr>
          <w:ilvl w:val="0"/>
          <w:numId w:val="38"/>
        </w:numPr>
        <w:jc w:val="both"/>
      </w:pPr>
      <w:r>
        <w:rPr>
          <w:rFonts w:ascii="Times New Roman" w:hAnsi="Times New Roman" w:eastAsia="Times New Roman" w:cs="Times New Roman"/>
          <w:color w:val="000000"/>
          <w:sz w:val="24"/>
        </w:rPr>
        <w:t>A vacancy does not invalidate lawful acts if quorum remains, but every institution shall act promptly to restore full membership.</w:t>
      </w:r>
    </w:p>
    <w:p>
      <w:pPr>
        <w:pStyle w:val="Heading2"/>
        <w:keepNext/>
        <w:spacing w:before="240" w:after="40" w:line="240" w:lineRule="auto"/>
        <w:jc w:val="left"/>
      </w:pPr>
      <w:r>
        <w:rPr>
          <w:rFonts w:ascii="Times New Roman" w:hAnsi="Times New Roman" w:eastAsia="Times New Roman" w:cs="Times New Roman"/>
          <w:b/>
          <w:color w:val="000000"/>
          <w:sz w:val="24"/>
        </w:rPr>
        <w:t>Article 32 - Acting Electoral Commissioner</w:t>
      </w:r>
    </w:p>
    <w:p>
      <w:pPr>
        <w:spacing w:after="0" w:line="240" w:lineRule="auto" w:before="0"/>
        <w:numPr>
          <w:ilvl w:val="0"/>
          <w:numId w:val="39"/>
        </w:numPr>
        <w:jc w:val="both"/>
      </w:pPr>
      <w:r>
        <w:rPr>
          <w:rFonts w:ascii="Times New Roman" w:hAnsi="Times New Roman" w:eastAsia="Times New Roman" w:cs="Times New Roman"/>
          <w:color w:val="000000"/>
          <w:sz w:val="24"/>
        </w:rPr>
        <w:t>If the Electoral Commissioner is temporarily unable to act, the Commissioners shall elect an Associate Electoral Commissioner to act for no more than ninety days.</w:t>
      </w:r>
    </w:p>
    <w:p>
      <w:pPr>
        <w:spacing w:after="0" w:line="240" w:lineRule="auto" w:before="0"/>
        <w:numPr>
          <w:ilvl w:val="0"/>
          <w:numId w:val="39"/>
        </w:numPr>
        <w:jc w:val="both"/>
      </w:pPr>
      <w:r>
        <w:rPr>
          <w:rFonts w:ascii="Times New Roman" w:hAnsi="Times New Roman" w:eastAsia="Times New Roman" w:cs="Times New Roman"/>
          <w:color w:val="000000"/>
          <w:sz w:val="24"/>
        </w:rPr>
        <w:t>An acting appointment does not extend the member's term or permit unilateral exercise of a reserved power.</w:t>
      </w:r>
    </w:p>
    <w:p>
      <w:pPr>
        <w:pStyle w:val="Heading2"/>
        <w:keepNext/>
        <w:spacing w:before="240" w:after="40" w:line="240" w:lineRule="auto"/>
        <w:jc w:val="left"/>
      </w:pPr>
      <w:r>
        <w:rPr>
          <w:rFonts w:ascii="Times New Roman" w:hAnsi="Times New Roman" w:eastAsia="Times New Roman" w:cs="Times New Roman"/>
          <w:b/>
          <w:color w:val="000000"/>
          <w:sz w:val="24"/>
        </w:rPr>
        <w:t>Article 33 - Remuneration and conditions</w:t>
      </w:r>
    </w:p>
    <w:p>
      <w:pPr>
        <w:spacing w:after="0" w:line="240" w:lineRule="auto" w:before="0"/>
        <w:numPr>
          <w:ilvl w:val="0"/>
          <w:numId w:val="40"/>
        </w:numPr>
        <w:jc w:val="both"/>
      </w:pPr>
      <w:r>
        <w:rPr>
          <w:rFonts w:ascii="Times New Roman" w:hAnsi="Times New Roman" w:eastAsia="Times New Roman" w:cs="Times New Roman"/>
          <w:color w:val="000000"/>
          <w:sz w:val="24"/>
        </w:rPr>
        <w:t>Remuneration and benefits shall be set by an independent public remuneration mechanism and charged to the Consolidated Fund or other constitutionally authorised public fund.</w:t>
      </w:r>
    </w:p>
    <w:p>
      <w:pPr>
        <w:spacing w:after="0" w:line="240" w:lineRule="auto" w:before="0"/>
        <w:numPr>
          <w:ilvl w:val="0"/>
          <w:numId w:val="40"/>
        </w:numPr>
        <w:jc w:val="both"/>
      </w:pPr>
      <w:r>
        <w:rPr>
          <w:rFonts w:ascii="Times New Roman" w:hAnsi="Times New Roman" w:eastAsia="Times New Roman" w:cs="Times New Roman"/>
          <w:color w:val="000000"/>
          <w:sz w:val="24"/>
        </w:rPr>
        <w:t>A Commissioner's remuneration or essential conditions may not be reduced to that Commissioner's disadvantage during the term of office.</w:t>
      </w:r>
    </w:p>
    <w:p>
      <w:pPr>
        <w:spacing w:after="0" w:line="240" w:lineRule="auto" w:before="0"/>
        <w:numPr>
          <w:ilvl w:val="0"/>
          <w:numId w:val="40"/>
        </w:numPr>
        <w:jc w:val="both"/>
      </w:pPr>
      <w:r>
        <w:rPr>
          <w:rFonts w:ascii="Times New Roman" w:hAnsi="Times New Roman" w:eastAsia="Times New Roman" w:cs="Times New Roman"/>
          <w:color w:val="000000"/>
          <w:sz w:val="24"/>
        </w:rPr>
        <w:t>Commissioners shall receive no performance payment linked to an election outcome or decision.</w:t>
      </w:r>
    </w:p>
    <w:p>
      <w:pPr>
        <w:pStyle w:val="Heading2"/>
        <w:keepNext/>
        <w:spacing w:before="240" w:after="40" w:line="240" w:lineRule="auto"/>
        <w:jc w:val="left"/>
      </w:pPr>
      <w:r>
        <w:rPr>
          <w:rFonts w:ascii="Times New Roman" w:hAnsi="Times New Roman" w:eastAsia="Times New Roman" w:cs="Times New Roman"/>
          <w:b/>
          <w:color w:val="000000"/>
          <w:sz w:val="24"/>
        </w:rPr>
        <w:t>Article 34 - Grounds for removal</w:t>
      </w:r>
    </w:p>
    <w:p>
      <w:pPr>
        <w:spacing w:after="0" w:line="240" w:lineRule="auto" w:before="0"/>
        <w:numPr>
          <w:ilvl w:val="0"/>
          <w:numId w:val="41"/>
        </w:numPr>
        <w:jc w:val="both"/>
      </w:pPr>
      <w:r>
        <w:rPr>
          <w:rFonts w:ascii="Times New Roman" w:hAnsi="Times New Roman" w:eastAsia="Times New Roman" w:cs="Times New Roman"/>
          <w:color w:val="000000"/>
          <w:sz w:val="24"/>
        </w:rPr>
        <w:t>A Commissioner may be removed only for serious misconduct, gross incompetence, permanent incapacity, material violation of this Proclamation, corruption, deliberate partisan activity or a serious breach of the code of conduct.</w:t>
      </w:r>
    </w:p>
    <w:p>
      <w:pPr>
        <w:spacing w:after="0" w:line="240" w:lineRule="auto" w:before="0"/>
        <w:numPr>
          <w:ilvl w:val="0"/>
          <w:numId w:val="41"/>
        </w:numPr>
        <w:jc w:val="both"/>
      </w:pPr>
      <w:r>
        <w:rPr>
          <w:rFonts w:ascii="Times New Roman" w:hAnsi="Times New Roman" w:eastAsia="Times New Roman" w:cs="Times New Roman"/>
          <w:color w:val="000000"/>
          <w:sz w:val="24"/>
        </w:rPr>
        <w:t>Disagreement with a lawful decision, an unpopular result, or refusal to obey an unlawful direction is not a ground for removal.</w:t>
      </w:r>
    </w:p>
    <w:p>
      <w:pPr>
        <w:pStyle w:val="Heading2"/>
        <w:keepNext/>
        <w:spacing w:before="240" w:after="40" w:line="240" w:lineRule="auto"/>
        <w:jc w:val="left"/>
      </w:pPr>
      <w:r>
        <w:rPr>
          <w:rFonts w:ascii="Times New Roman" w:hAnsi="Times New Roman" w:eastAsia="Times New Roman" w:cs="Times New Roman"/>
          <w:b/>
          <w:color w:val="000000"/>
          <w:sz w:val="24"/>
        </w:rPr>
        <w:t>Article 35 - Removal procedure</w:t>
      </w:r>
    </w:p>
    <w:p>
      <w:pPr>
        <w:spacing w:after="0" w:line="240" w:lineRule="auto" w:before="0"/>
        <w:numPr>
          <w:ilvl w:val="0"/>
          <w:numId w:val="42"/>
        </w:numPr>
        <w:jc w:val="both"/>
      </w:pPr>
      <w:r>
        <w:rPr>
          <w:rFonts w:ascii="Times New Roman" w:hAnsi="Times New Roman" w:eastAsia="Times New Roman" w:cs="Times New Roman"/>
          <w:color w:val="000000"/>
          <w:sz w:val="24"/>
        </w:rPr>
        <w:t>A substantiated complaint shall be referred to an independent tribunal of three persons constituted by the Chief Justice from a published roster that includes a retired judge, an electoral or constitutional expert and a person experienced in public ethics or administration.</w:t>
      </w:r>
    </w:p>
    <w:p>
      <w:pPr>
        <w:spacing w:after="0" w:line="240" w:lineRule="auto" w:before="0"/>
        <w:numPr>
          <w:ilvl w:val="0"/>
          <w:numId w:val="42"/>
        </w:numPr>
        <w:jc w:val="both"/>
      </w:pPr>
      <w:r>
        <w:rPr>
          <w:rFonts w:ascii="Times New Roman" w:hAnsi="Times New Roman" w:eastAsia="Times New Roman" w:cs="Times New Roman"/>
          <w:color w:val="000000"/>
          <w:sz w:val="24"/>
        </w:rPr>
        <w:t>The Commissioner is entitled to notice, counsel, disclosure, a fair and reasonably public hearing, presentation of evidence and a reasoned decision.</w:t>
      </w:r>
    </w:p>
    <w:p>
      <w:pPr>
        <w:spacing w:after="0" w:line="240" w:lineRule="auto" w:before="0"/>
        <w:numPr>
          <w:ilvl w:val="0"/>
          <w:numId w:val="42"/>
        </w:numPr>
        <w:jc w:val="both"/>
      </w:pPr>
      <w:r>
        <w:rPr>
          <w:rFonts w:ascii="Times New Roman" w:hAnsi="Times New Roman" w:eastAsia="Times New Roman" w:cs="Times New Roman"/>
          <w:color w:val="000000"/>
          <w:sz w:val="24"/>
        </w:rPr>
        <w:t>Removal may be ordered by the President only after the tribunal recommends removal and the National Assembly approves that recommendation by two-thirds of all its members.</w:t>
      </w:r>
    </w:p>
    <w:p>
      <w:pPr>
        <w:spacing w:after="0" w:line="240" w:lineRule="auto" w:before="0"/>
        <w:numPr>
          <w:ilvl w:val="0"/>
          <w:numId w:val="42"/>
        </w:numPr>
        <w:jc w:val="both"/>
      </w:pPr>
      <w:r>
        <w:rPr>
          <w:rFonts w:ascii="Times New Roman" w:hAnsi="Times New Roman" w:eastAsia="Times New Roman" w:cs="Times New Roman"/>
          <w:color w:val="000000"/>
          <w:sz w:val="24"/>
        </w:rPr>
        <w:t>The tribunal report and Assembly vote shall be published, subject only to necessary protection of witnesses and personal data.</w:t>
      </w:r>
    </w:p>
    <w:p>
      <w:pPr>
        <w:pStyle w:val="Heading2"/>
        <w:keepNext/>
        <w:spacing w:before="240" w:after="40" w:line="240" w:lineRule="auto"/>
        <w:jc w:val="left"/>
      </w:pPr>
      <w:r>
        <w:rPr>
          <w:rFonts w:ascii="Times New Roman" w:hAnsi="Times New Roman" w:eastAsia="Times New Roman" w:cs="Times New Roman"/>
          <w:b/>
          <w:color w:val="000000"/>
          <w:sz w:val="24"/>
        </w:rPr>
        <w:t>Article 36 - Suspension</w:t>
      </w:r>
    </w:p>
    <w:p>
      <w:pPr>
        <w:spacing w:after="0" w:line="240" w:lineRule="auto" w:before="0"/>
        <w:numPr>
          <w:ilvl w:val="0"/>
          <w:numId w:val="43"/>
        </w:numPr>
        <w:jc w:val="both"/>
      </w:pPr>
      <w:r>
        <w:rPr>
          <w:rFonts w:ascii="Times New Roman" w:hAnsi="Times New Roman" w:eastAsia="Times New Roman" w:cs="Times New Roman"/>
          <w:color w:val="000000"/>
          <w:sz w:val="24"/>
        </w:rPr>
        <w:t>A Commissioner may be suspended with pay only where the tribunal finds that continued service creates a serious and immediate risk to electoral integrity or the investigation.</w:t>
      </w:r>
    </w:p>
    <w:p>
      <w:pPr>
        <w:spacing w:after="0" w:line="240" w:lineRule="auto" w:before="0"/>
        <w:numPr>
          <w:ilvl w:val="0"/>
          <w:numId w:val="43"/>
        </w:numPr>
        <w:jc w:val="both"/>
      </w:pPr>
      <w:r>
        <w:rPr>
          <w:rFonts w:ascii="Times New Roman" w:hAnsi="Times New Roman" w:eastAsia="Times New Roman" w:cs="Times New Roman"/>
          <w:color w:val="000000"/>
          <w:sz w:val="24"/>
        </w:rPr>
        <w:t>Suspension expires after ninety days unless renewed by the tribunal for stated reasons and may not be used to alter the balance of the Commission during an electoral period.</w:t>
      </w:r>
    </w:p>
    <w:p>
      <w:pPr>
        <w:pStyle w:val="Heading2"/>
        <w:keepNext/>
        <w:spacing w:before="240" w:after="40" w:line="240" w:lineRule="auto"/>
        <w:jc w:val="left"/>
      </w:pPr>
      <w:r>
        <w:rPr>
          <w:rFonts w:ascii="Times New Roman" w:hAnsi="Times New Roman" w:eastAsia="Times New Roman" w:cs="Times New Roman"/>
          <w:b/>
          <w:color w:val="000000"/>
          <w:sz w:val="24"/>
        </w:rPr>
        <w:t>Article 37 - Conflicts, assets and post-service restrictions</w:t>
      </w:r>
    </w:p>
    <w:p>
      <w:pPr>
        <w:spacing w:after="0" w:line="240" w:lineRule="auto" w:before="0"/>
        <w:numPr>
          <w:ilvl w:val="0"/>
          <w:numId w:val="44"/>
        </w:numPr>
        <w:jc w:val="both"/>
      </w:pPr>
      <w:r>
        <w:rPr>
          <w:rFonts w:ascii="Times New Roman" w:hAnsi="Times New Roman" w:eastAsia="Times New Roman" w:cs="Times New Roman"/>
          <w:color w:val="000000"/>
          <w:sz w:val="24"/>
        </w:rPr>
        <w:t>A Commissioner shall disclose assets, liabilities, gifts, outside interests and close-family electoral conflicts on appointment and annually.</w:t>
      </w:r>
    </w:p>
    <w:p>
      <w:pPr>
        <w:spacing w:after="0" w:line="240" w:lineRule="auto" w:before="0"/>
        <w:numPr>
          <w:ilvl w:val="0"/>
          <w:numId w:val="44"/>
        </w:numPr>
        <w:jc w:val="both"/>
      </w:pPr>
      <w:r>
        <w:rPr>
          <w:rFonts w:ascii="Times New Roman" w:hAnsi="Times New Roman" w:eastAsia="Times New Roman" w:cs="Times New Roman"/>
          <w:color w:val="000000"/>
          <w:sz w:val="24"/>
        </w:rPr>
        <w:t>A Commissioner shall recuse from a particular matter where an informed observer could reasonably apprehend bias, and the recusal and reason shall be recorded.</w:t>
      </w:r>
    </w:p>
    <w:p>
      <w:pPr>
        <w:spacing w:after="0" w:line="240" w:lineRule="auto" w:before="0"/>
        <w:numPr>
          <w:ilvl w:val="0"/>
          <w:numId w:val="44"/>
        </w:numPr>
        <w:jc w:val="both"/>
      </w:pPr>
      <w:r>
        <w:rPr>
          <w:rFonts w:ascii="Times New Roman" w:hAnsi="Times New Roman" w:eastAsia="Times New Roman" w:cs="Times New Roman"/>
          <w:color w:val="000000"/>
          <w:sz w:val="24"/>
        </w:rPr>
        <w:t>During service and for two years afterward, a Commissioner may not hold party office, manage a campaign, stand as a candidate or accept employment substantially connected to a regulated electoral contractor without independent ethics clearance.</w:t>
      </w:r>
    </w:p>
    <w:p>
      <w:pPr>
        <w:pStyle w:val="Heading1"/>
        <w:keepNext/>
        <w:spacing w:before="240" w:after="0" w:line="240" w:lineRule="auto"/>
        <w:jc w:val="center"/>
      </w:pPr>
      <w:r>
        <w:rPr>
          <w:rFonts w:ascii="Times New Roman" w:hAnsi="Times New Roman" w:eastAsia="Times New Roman" w:cs="Times New Roman"/>
          <w:b/>
          <w:color w:val="000000"/>
          <w:sz w:val="28"/>
        </w:rPr>
        <w:t>PART IV</w:t>
      </w:r>
    </w:p>
    <w:p>
      <w:pPr>
        <w:keepNext/>
        <w:spacing w:after="120" w:before="0" w:line="240" w:lineRule="auto"/>
        <w:jc w:val="center"/>
      </w:pPr>
      <w:r>
        <w:rPr>
          <w:rFonts w:ascii="Times New Roman" w:hAnsi="Times New Roman" w:eastAsia="Times New Roman" w:cs="Times New Roman"/>
          <w:b/>
          <w:color w:val="000000"/>
          <w:sz w:val="28"/>
        </w:rPr>
        <w:t>GOVERNANCE AND DECISION-MAKING</w:t>
      </w:r>
    </w:p>
    <w:p>
      <w:pPr>
        <w:pStyle w:val="Heading2"/>
        <w:keepNext/>
        <w:spacing w:before="240" w:after="40" w:line="240" w:lineRule="auto"/>
        <w:jc w:val="left"/>
      </w:pPr>
      <w:r>
        <w:rPr>
          <w:rFonts w:ascii="Times New Roman" w:hAnsi="Times New Roman" w:eastAsia="Times New Roman" w:cs="Times New Roman"/>
          <w:b/>
          <w:color w:val="000000"/>
          <w:sz w:val="24"/>
        </w:rPr>
        <w:t>Article 38 - Functions of Electoral Commissioner</w:t>
      </w:r>
    </w:p>
    <w:p>
      <w:pPr>
        <w:spacing w:after="0" w:line="240" w:lineRule="auto" w:before="0"/>
        <w:numPr>
          <w:ilvl w:val="0"/>
          <w:numId w:val="45"/>
        </w:numPr>
        <w:jc w:val="both"/>
      </w:pPr>
      <w:r>
        <w:rPr>
          <w:rFonts w:ascii="Times New Roman" w:hAnsi="Times New Roman" w:eastAsia="Times New Roman" w:cs="Times New Roman"/>
          <w:color w:val="000000"/>
          <w:sz w:val="24"/>
        </w:rPr>
        <w:t>Provide constitutional leadership, chair meetings, represent the Commission and safeguard collective decision-making.</w:t>
      </w:r>
    </w:p>
    <w:p>
      <w:pPr>
        <w:spacing w:after="0" w:line="240" w:lineRule="auto" w:before="0"/>
        <w:numPr>
          <w:ilvl w:val="0"/>
          <w:numId w:val="45"/>
        </w:numPr>
        <w:jc w:val="both"/>
      </w:pPr>
      <w:r>
        <w:rPr>
          <w:rFonts w:ascii="Times New Roman" w:hAnsi="Times New Roman" w:eastAsia="Times New Roman" w:cs="Times New Roman"/>
          <w:color w:val="000000"/>
          <w:sz w:val="24"/>
        </w:rPr>
        <w:t>Ensure that urgent operational action is brought promptly for ratification and that no personal office replaces the Commission.</w:t>
      </w:r>
    </w:p>
    <w:p>
      <w:pPr>
        <w:spacing w:after="0" w:line="240" w:lineRule="auto" w:before="0"/>
        <w:numPr>
          <w:ilvl w:val="0"/>
          <w:numId w:val="45"/>
        </w:numPr>
        <w:jc w:val="both"/>
      </w:pPr>
      <w:r>
        <w:rPr>
          <w:rFonts w:ascii="Times New Roman" w:hAnsi="Times New Roman" w:eastAsia="Times New Roman" w:cs="Times New Roman"/>
          <w:color w:val="000000"/>
          <w:sz w:val="24"/>
        </w:rPr>
        <w:t>Report credible interference, institutional risk and serious noncompliance to the Commission and the public as law permits.</w:t>
      </w:r>
    </w:p>
    <w:p>
      <w:pPr>
        <w:pStyle w:val="Heading2"/>
        <w:keepNext/>
        <w:spacing w:before="240" w:after="40" w:line="240" w:lineRule="auto"/>
        <w:jc w:val="left"/>
      </w:pPr>
      <w:r>
        <w:rPr>
          <w:rFonts w:ascii="Times New Roman" w:hAnsi="Times New Roman" w:eastAsia="Times New Roman" w:cs="Times New Roman"/>
          <w:b/>
          <w:color w:val="000000"/>
          <w:sz w:val="24"/>
        </w:rPr>
        <w:t>Article 39 - Duties of Commissioners</w:t>
      </w:r>
    </w:p>
    <w:p>
      <w:pPr>
        <w:spacing w:after="0" w:line="240" w:lineRule="auto" w:before="0"/>
        <w:numPr>
          <w:ilvl w:val="0"/>
          <w:numId w:val="46"/>
        </w:numPr>
        <w:jc w:val="both"/>
      </w:pPr>
      <w:r>
        <w:rPr>
          <w:rFonts w:ascii="Times New Roman" w:hAnsi="Times New Roman" w:eastAsia="Times New Roman" w:cs="Times New Roman"/>
          <w:color w:val="000000"/>
          <w:sz w:val="24"/>
        </w:rPr>
        <w:t>Prepare for and participate in decisions with independence, diligence and respect for evidence.</w:t>
      </w:r>
    </w:p>
    <w:p>
      <w:pPr>
        <w:spacing w:after="0" w:line="240" w:lineRule="auto" w:before="0"/>
        <w:numPr>
          <w:ilvl w:val="0"/>
          <w:numId w:val="46"/>
        </w:numPr>
        <w:jc w:val="both"/>
      </w:pPr>
      <w:r>
        <w:rPr>
          <w:rFonts w:ascii="Times New Roman" w:hAnsi="Times New Roman" w:eastAsia="Times New Roman" w:cs="Times New Roman"/>
          <w:color w:val="000000"/>
          <w:sz w:val="24"/>
        </w:rPr>
        <w:t>Oversee policy without directing individual staff decisions for partisan or personal purposes.</w:t>
      </w:r>
    </w:p>
    <w:p>
      <w:pPr>
        <w:spacing w:after="0" w:line="240" w:lineRule="auto" w:before="0"/>
        <w:numPr>
          <w:ilvl w:val="0"/>
          <w:numId w:val="46"/>
        </w:numPr>
        <w:jc w:val="both"/>
      </w:pPr>
      <w:r>
        <w:rPr>
          <w:rFonts w:ascii="Times New Roman" w:hAnsi="Times New Roman" w:eastAsia="Times New Roman" w:cs="Times New Roman"/>
          <w:color w:val="000000"/>
          <w:sz w:val="24"/>
        </w:rPr>
        <w:t>Protect ballot secrecy, personal data, confidential investigations and the rights of all participants.</w:t>
      </w:r>
    </w:p>
    <w:p>
      <w:pPr>
        <w:pStyle w:val="Heading2"/>
        <w:keepNext/>
        <w:spacing w:before="240" w:after="40" w:line="240" w:lineRule="auto"/>
        <w:jc w:val="left"/>
      </w:pPr>
      <w:r>
        <w:rPr>
          <w:rFonts w:ascii="Times New Roman" w:hAnsi="Times New Roman" w:eastAsia="Times New Roman" w:cs="Times New Roman"/>
          <w:b/>
          <w:color w:val="000000"/>
          <w:sz w:val="24"/>
        </w:rPr>
        <w:t>Article 40 - Meetings</w:t>
      </w:r>
    </w:p>
    <w:p>
      <w:pPr>
        <w:spacing w:after="0" w:line="240" w:lineRule="auto" w:before="0"/>
        <w:numPr>
          <w:ilvl w:val="0"/>
          <w:numId w:val="47"/>
        </w:numPr>
        <w:jc w:val="both"/>
      </w:pPr>
      <w:r>
        <w:rPr>
          <w:rFonts w:ascii="Times New Roman" w:hAnsi="Times New Roman" w:eastAsia="Times New Roman" w:cs="Times New Roman"/>
          <w:color w:val="000000"/>
          <w:sz w:val="24"/>
        </w:rPr>
        <w:t>The Commission shall meet at least monthly and as often as necessary during an electoral period.</w:t>
      </w:r>
    </w:p>
    <w:p>
      <w:pPr>
        <w:spacing w:after="0" w:line="240" w:lineRule="auto" w:before="0"/>
        <w:numPr>
          <w:ilvl w:val="0"/>
          <w:numId w:val="47"/>
        </w:numPr>
        <w:jc w:val="both"/>
      </w:pPr>
      <w:r>
        <w:rPr>
          <w:rFonts w:ascii="Times New Roman" w:hAnsi="Times New Roman" w:eastAsia="Times New Roman" w:cs="Times New Roman"/>
          <w:color w:val="000000"/>
          <w:sz w:val="24"/>
        </w:rPr>
        <w:t>The Electoral Commissioner, three Commissioners, or the Chief Electoral Officer with the support of two Commissioners may request an urgent meeting.</w:t>
      </w:r>
    </w:p>
    <w:p>
      <w:pPr>
        <w:spacing w:after="0" w:line="240" w:lineRule="auto" w:before="0"/>
        <w:numPr>
          <w:ilvl w:val="0"/>
          <w:numId w:val="47"/>
        </w:numPr>
        <w:jc w:val="both"/>
      </w:pPr>
      <w:r>
        <w:rPr>
          <w:rFonts w:ascii="Times New Roman" w:hAnsi="Times New Roman" w:eastAsia="Times New Roman" w:cs="Times New Roman"/>
          <w:color w:val="000000"/>
          <w:sz w:val="24"/>
        </w:rPr>
        <w:t>Reasonable notice and a written agenda shall be provided except in a recorded emergency.</w:t>
      </w:r>
    </w:p>
    <w:p>
      <w:pPr>
        <w:pStyle w:val="Heading2"/>
        <w:keepNext/>
        <w:spacing w:before="240" w:after="40" w:line="240" w:lineRule="auto"/>
        <w:jc w:val="left"/>
      </w:pPr>
      <w:r>
        <w:rPr>
          <w:rFonts w:ascii="Times New Roman" w:hAnsi="Times New Roman" w:eastAsia="Times New Roman" w:cs="Times New Roman"/>
          <w:b/>
          <w:color w:val="000000"/>
          <w:sz w:val="24"/>
        </w:rPr>
        <w:t>Article 41 - Quorum</w:t>
      </w:r>
    </w:p>
    <w:p>
      <w:pPr>
        <w:spacing w:before="0" w:after="0" w:line="240" w:lineRule="auto"/>
        <w:jc w:val="both"/>
      </w:pPr>
      <w:r>
        <w:rPr>
          <w:rFonts w:ascii="Times New Roman" w:hAnsi="Times New Roman" w:eastAsia="Times New Roman" w:cs="Times New Roman"/>
          <w:color w:val="000000"/>
          <w:sz w:val="24"/>
        </w:rPr>
        <w:t>Five Commissioners constitute a quorum. A member participating through secure real-time communication counts toward quorum if identity, confidentiality and continuous participation are assured.</w:t>
      </w:r>
    </w:p>
    <w:p>
      <w:pPr>
        <w:pStyle w:val="Heading2"/>
        <w:keepNext/>
        <w:spacing w:before="240" w:after="40" w:line="240" w:lineRule="auto"/>
        <w:jc w:val="left"/>
      </w:pPr>
      <w:r>
        <w:rPr>
          <w:rFonts w:ascii="Times New Roman" w:hAnsi="Times New Roman" w:eastAsia="Times New Roman" w:cs="Times New Roman"/>
          <w:b/>
          <w:color w:val="000000"/>
          <w:sz w:val="24"/>
        </w:rPr>
        <w:t>Article 42 - Voting</w:t>
      </w:r>
    </w:p>
    <w:p>
      <w:pPr>
        <w:spacing w:after="0" w:line="240" w:lineRule="auto" w:before="0"/>
        <w:numPr>
          <w:ilvl w:val="0"/>
          <w:numId w:val="48"/>
        </w:numPr>
        <w:jc w:val="both"/>
      </w:pPr>
      <w:r>
        <w:rPr>
          <w:rFonts w:ascii="Times New Roman" w:hAnsi="Times New Roman" w:eastAsia="Times New Roman" w:cs="Times New Roman"/>
          <w:color w:val="000000"/>
          <w:sz w:val="24"/>
        </w:rPr>
        <w:t>The Commission shall seek consensus and, failing consensus, decide an ordinary matter by a majority of Commissioners present and voting.</w:t>
      </w:r>
    </w:p>
    <w:p>
      <w:pPr>
        <w:spacing w:after="0" w:line="240" w:lineRule="auto" w:before="0"/>
        <w:numPr>
          <w:ilvl w:val="0"/>
          <w:numId w:val="48"/>
        </w:numPr>
        <w:jc w:val="both"/>
      </w:pPr>
      <w:r>
        <w:rPr>
          <w:rFonts w:ascii="Times New Roman" w:hAnsi="Times New Roman" w:eastAsia="Times New Roman" w:cs="Times New Roman"/>
          <w:color w:val="000000"/>
          <w:sz w:val="24"/>
        </w:rPr>
        <w:t>The Electoral Commissioner has no casting vote.</w:t>
      </w:r>
    </w:p>
    <w:p>
      <w:pPr>
        <w:spacing w:after="0" w:line="240" w:lineRule="auto" w:before="0"/>
        <w:numPr>
          <w:ilvl w:val="0"/>
          <w:numId w:val="48"/>
        </w:numPr>
        <w:jc w:val="both"/>
      </w:pPr>
      <w:r>
        <w:rPr>
          <w:rFonts w:ascii="Times New Roman" w:hAnsi="Times New Roman" w:eastAsia="Times New Roman" w:cs="Times New Roman"/>
          <w:color w:val="000000"/>
          <w:sz w:val="24"/>
        </w:rPr>
        <w:t>A tied vote does not carry and the reasons on each side shall be recorded.</w:t>
      </w:r>
    </w:p>
    <w:p>
      <w:pPr>
        <w:pStyle w:val="Heading2"/>
        <w:keepNext/>
        <w:spacing w:before="240" w:after="40" w:line="240" w:lineRule="auto"/>
        <w:jc w:val="left"/>
      </w:pPr>
      <w:r>
        <w:rPr>
          <w:rFonts w:ascii="Times New Roman" w:hAnsi="Times New Roman" w:eastAsia="Times New Roman" w:cs="Times New Roman"/>
          <w:b/>
          <w:color w:val="000000"/>
          <w:sz w:val="24"/>
        </w:rPr>
        <w:t>Article 43 - Reserved decisions</w:t>
      </w:r>
    </w:p>
    <w:p>
      <w:pPr>
        <w:spacing w:after="0" w:line="240" w:lineRule="auto" w:before="0"/>
        <w:numPr>
          <w:ilvl w:val="0"/>
          <w:numId w:val="49"/>
        </w:numPr>
        <w:jc w:val="both"/>
      </w:pPr>
      <w:r>
        <w:rPr>
          <w:rFonts w:ascii="Times New Roman" w:hAnsi="Times New Roman" w:eastAsia="Times New Roman" w:cs="Times New Roman"/>
          <w:color w:val="000000"/>
          <w:sz w:val="24"/>
        </w:rPr>
        <w:t>A reserved decision listed in Schedule 3 requires at least five affirmative votes of the total membership.</w:t>
      </w:r>
    </w:p>
    <w:p>
      <w:pPr>
        <w:spacing w:after="0" w:line="240" w:lineRule="auto" w:before="0"/>
        <w:numPr>
          <w:ilvl w:val="0"/>
          <w:numId w:val="49"/>
        </w:numPr>
        <w:jc w:val="both"/>
      </w:pPr>
      <w:r>
        <w:rPr>
          <w:rFonts w:ascii="Times New Roman" w:hAnsi="Times New Roman" w:eastAsia="Times New Roman" w:cs="Times New Roman"/>
          <w:color w:val="000000"/>
          <w:sz w:val="24"/>
        </w:rPr>
        <w:t>A reserved decision may not be delegated or made by an acting official.</w:t>
      </w:r>
    </w:p>
    <w:p>
      <w:pPr>
        <w:pStyle w:val="Heading2"/>
        <w:keepNext/>
        <w:spacing w:before="240" w:after="40" w:line="240" w:lineRule="auto"/>
        <w:jc w:val="left"/>
      </w:pPr>
      <w:r>
        <w:rPr>
          <w:rFonts w:ascii="Times New Roman" w:hAnsi="Times New Roman" w:eastAsia="Times New Roman" w:cs="Times New Roman"/>
          <w:b/>
          <w:color w:val="000000"/>
          <w:sz w:val="24"/>
        </w:rPr>
        <w:t>Article 44 - Reasons and publication</w:t>
      </w:r>
    </w:p>
    <w:p>
      <w:pPr>
        <w:spacing w:after="0" w:line="240" w:lineRule="auto" w:before="0"/>
        <w:numPr>
          <w:ilvl w:val="0"/>
          <w:numId w:val="50"/>
        </w:numPr>
        <w:jc w:val="both"/>
      </w:pPr>
      <w:r>
        <w:rPr>
          <w:rFonts w:ascii="Times New Roman" w:hAnsi="Times New Roman" w:eastAsia="Times New Roman" w:cs="Times New Roman"/>
          <w:color w:val="000000"/>
          <w:sz w:val="24"/>
        </w:rPr>
        <w:t>A material decision shall identify the legal basis, relevant facts, reasoning, vote and any dissent.</w:t>
      </w:r>
    </w:p>
    <w:p>
      <w:pPr>
        <w:spacing w:after="0" w:line="240" w:lineRule="auto" w:before="0"/>
        <w:numPr>
          <w:ilvl w:val="0"/>
          <w:numId w:val="50"/>
        </w:numPr>
        <w:jc w:val="both"/>
      </w:pPr>
      <w:r>
        <w:rPr>
          <w:rFonts w:ascii="Times New Roman" w:hAnsi="Times New Roman" w:eastAsia="Times New Roman" w:cs="Times New Roman"/>
          <w:color w:val="000000"/>
          <w:sz w:val="24"/>
        </w:rPr>
        <w:t>The Commission shall publish decisions promptly in accessible formats, subject to ballot secrecy, protected personal data, security and fair-hearing requirements.</w:t>
      </w:r>
    </w:p>
    <w:p>
      <w:pPr>
        <w:spacing w:after="0" w:line="240" w:lineRule="auto" w:before="0"/>
        <w:numPr>
          <w:ilvl w:val="0"/>
          <w:numId w:val="50"/>
        </w:numPr>
        <w:jc w:val="both"/>
      </w:pPr>
      <w:r>
        <w:rPr>
          <w:rFonts w:ascii="Times New Roman" w:hAnsi="Times New Roman" w:eastAsia="Times New Roman" w:cs="Times New Roman"/>
          <w:color w:val="000000"/>
          <w:sz w:val="24"/>
        </w:rPr>
        <w:t>A temporary redaction shall be reviewed and removed when its lawful purpose ends.</w:t>
      </w:r>
    </w:p>
    <w:p>
      <w:pPr>
        <w:pStyle w:val="Heading2"/>
        <w:keepNext/>
        <w:spacing w:before="240" w:after="40" w:line="240" w:lineRule="auto"/>
        <w:jc w:val="left"/>
      </w:pPr>
      <w:r>
        <w:rPr>
          <w:rFonts w:ascii="Times New Roman" w:hAnsi="Times New Roman" w:eastAsia="Times New Roman" w:cs="Times New Roman"/>
          <w:b/>
          <w:color w:val="000000"/>
          <w:sz w:val="24"/>
        </w:rPr>
        <w:t>Article 45 - Committees</w:t>
      </w:r>
    </w:p>
    <w:p>
      <w:pPr>
        <w:spacing w:after="0" w:line="240" w:lineRule="auto" w:before="0"/>
        <w:numPr>
          <w:ilvl w:val="0"/>
          <w:numId w:val="51"/>
        </w:numPr>
        <w:jc w:val="both"/>
      </w:pPr>
      <w:r>
        <w:rPr>
          <w:rFonts w:ascii="Times New Roman" w:hAnsi="Times New Roman" w:eastAsia="Times New Roman" w:cs="Times New Roman"/>
          <w:color w:val="000000"/>
          <w:sz w:val="24"/>
        </w:rPr>
        <w:t>The Commission may establish committees for audit and risk, finance and procurement, technology and cybersecurity, inclusion and access, legal affairs, civic education or other necessary areas.</w:t>
      </w:r>
    </w:p>
    <w:p>
      <w:pPr>
        <w:spacing w:after="0" w:line="240" w:lineRule="auto" w:before="0"/>
        <w:numPr>
          <w:ilvl w:val="0"/>
          <w:numId w:val="51"/>
        </w:numPr>
        <w:jc w:val="both"/>
      </w:pPr>
      <w:r>
        <w:rPr>
          <w:rFonts w:ascii="Times New Roman" w:hAnsi="Times New Roman" w:eastAsia="Times New Roman" w:cs="Times New Roman"/>
          <w:color w:val="000000"/>
          <w:sz w:val="24"/>
        </w:rPr>
        <w:t>Each committee shall have written terms of reference and report to the Commission.</w:t>
      </w:r>
    </w:p>
    <w:p>
      <w:pPr>
        <w:spacing w:after="0" w:line="240" w:lineRule="auto" w:before="0"/>
        <w:numPr>
          <w:ilvl w:val="0"/>
          <w:numId w:val="51"/>
        </w:numPr>
        <w:jc w:val="both"/>
      </w:pPr>
      <w:r>
        <w:rPr>
          <w:rFonts w:ascii="Times New Roman" w:hAnsi="Times New Roman" w:eastAsia="Times New Roman" w:cs="Times New Roman"/>
          <w:color w:val="000000"/>
          <w:sz w:val="24"/>
        </w:rPr>
        <w:t>An external adviser may participate without voting and after disclosing interests.</w:t>
      </w:r>
    </w:p>
    <w:p>
      <w:pPr>
        <w:pStyle w:val="Heading2"/>
        <w:keepNext/>
        <w:spacing w:before="240" w:after="40" w:line="240" w:lineRule="auto"/>
        <w:jc w:val="left"/>
      </w:pPr>
      <w:r>
        <w:rPr>
          <w:rFonts w:ascii="Times New Roman" w:hAnsi="Times New Roman" w:eastAsia="Times New Roman" w:cs="Times New Roman"/>
          <w:b/>
          <w:color w:val="000000"/>
          <w:sz w:val="24"/>
        </w:rPr>
        <w:t>Article 46 - Political Parties and Candidates Liaison Forum</w:t>
      </w:r>
    </w:p>
    <w:p>
      <w:pPr>
        <w:spacing w:after="0" w:line="240" w:lineRule="auto" w:before="0"/>
        <w:numPr>
          <w:ilvl w:val="0"/>
          <w:numId w:val="52"/>
        </w:numPr>
        <w:jc w:val="both"/>
      </w:pPr>
      <w:r>
        <w:rPr>
          <w:rFonts w:ascii="Times New Roman" w:hAnsi="Times New Roman" w:eastAsia="Times New Roman" w:cs="Times New Roman"/>
          <w:color w:val="000000"/>
          <w:sz w:val="24"/>
        </w:rPr>
        <w:t>The Commission shall maintain a consultative forum through which registered parties, candidates and other authorised electoral participants receive information and raise operational concerns.</w:t>
      </w:r>
    </w:p>
    <w:p>
      <w:pPr>
        <w:spacing w:after="0" w:line="240" w:lineRule="auto" w:before="0"/>
        <w:numPr>
          <w:ilvl w:val="0"/>
          <w:numId w:val="52"/>
        </w:numPr>
        <w:jc w:val="both"/>
      </w:pPr>
      <w:r>
        <w:rPr>
          <w:rFonts w:ascii="Times New Roman" w:hAnsi="Times New Roman" w:eastAsia="Times New Roman" w:cs="Times New Roman"/>
          <w:color w:val="000000"/>
          <w:sz w:val="24"/>
        </w:rPr>
        <w:t>Participation shall be equal and transparent and does not confer a veto, confidential operational access or power to direct the Commission.</w:t>
      </w:r>
    </w:p>
    <w:p>
      <w:pPr>
        <w:spacing w:after="0" w:line="240" w:lineRule="auto" w:before="0"/>
        <w:numPr>
          <w:ilvl w:val="0"/>
          <w:numId w:val="52"/>
        </w:numPr>
        <w:jc w:val="both"/>
      </w:pPr>
      <w:r>
        <w:rPr>
          <w:rFonts w:ascii="Times New Roman" w:hAnsi="Times New Roman" w:eastAsia="Times New Roman" w:cs="Times New Roman"/>
          <w:color w:val="000000"/>
          <w:sz w:val="24"/>
        </w:rPr>
        <w:t>Minutes and agreed action points shall be published.</w:t>
      </w:r>
    </w:p>
    <w:p>
      <w:pPr>
        <w:pStyle w:val="Heading2"/>
        <w:keepNext/>
        <w:spacing w:before="240" w:after="40" w:line="240" w:lineRule="auto"/>
        <w:jc w:val="left"/>
      </w:pPr>
      <w:r>
        <w:rPr>
          <w:rFonts w:ascii="Times New Roman" w:hAnsi="Times New Roman" w:eastAsia="Times New Roman" w:cs="Times New Roman"/>
          <w:b/>
          <w:color w:val="000000"/>
          <w:sz w:val="24"/>
        </w:rPr>
        <w:t>Article 47 - Public consultation</w:t>
      </w:r>
    </w:p>
    <w:p>
      <w:pPr>
        <w:spacing w:after="0" w:line="240" w:lineRule="auto" w:before="0"/>
        <w:numPr>
          <w:ilvl w:val="0"/>
          <w:numId w:val="53"/>
        </w:numPr>
        <w:jc w:val="both"/>
      </w:pPr>
      <w:r>
        <w:rPr>
          <w:rFonts w:ascii="Times New Roman" w:hAnsi="Times New Roman" w:eastAsia="Times New Roman" w:cs="Times New Roman"/>
          <w:color w:val="000000"/>
          <w:sz w:val="24"/>
        </w:rPr>
        <w:t>The Commission shall consult on regulations, constituency proposals, major technology, voter-registration policy, codes of conduct and other matters materially affecting rights or public confidence.</w:t>
      </w:r>
    </w:p>
    <w:p>
      <w:pPr>
        <w:spacing w:after="0" w:line="240" w:lineRule="auto" w:before="0"/>
        <w:numPr>
          <w:ilvl w:val="0"/>
          <w:numId w:val="53"/>
        </w:numPr>
        <w:jc w:val="both"/>
      </w:pPr>
      <w:r>
        <w:rPr>
          <w:rFonts w:ascii="Times New Roman" w:hAnsi="Times New Roman" w:eastAsia="Times New Roman" w:cs="Times New Roman"/>
          <w:color w:val="000000"/>
          <w:sz w:val="24"/>
        </w:rPr>
        <w:t>Consultation shall include regional and non-digital methods, reasonable time, accessible formats and a published response to material submissions.</w:t>
      </w:r>
    </w:p>
    <w:p>
      <w:pPr>
        <w:pStyle w:val="Heading2"/>
        <w:keepNext/>
        <w:spacing w:before="240" w:after="40" w:line="240" w:lineRule="auto"/>
        <w:jc w:val="left"/>
      </w:pPr>
      <w:r>
        <w:rPr>
          <w:rFonts w:ascii="Times New Roman" w:hAnsi="Times New Roman" w:eastAsia="Times New Roman" w:cs="Times New Roman"/>
          <w:b/>
          <w:color w:val="000000"/>
          <w:sz w:val="24"/>
        </w:rPr>
        <w:t>Article 48 - Code of conduct</w:t>
      </w:r>
    </w:p>
    <w:p>
      <w:pPr>
        <w:spacing w:after="0" w:line="240" w:lineRule="auto" w:before="0"/>
        <w:numPr>
          <w:ilvl w:val="0"/>
          <w:numId w:val="54"/>
        </w:numPr>
        <w:jc w:val="both"/>
      </w:pPr>
      <w:r>
        <w:rPr>
          <w:rFonts w:ascii="Times New Roman" w:hAnsi="Times New Roman" w:eastAsia="Times New Roman" w:cs="Times New Roman"/>
          <w:color w:val="000000"/>
          <w:sz w:val="24"/>
        </w:rPr>
        <w:t>The Commission shall adopt and publish a binding code governing neutrality, integrity, gifts, conflicts, confidentiality, respectful conduct, use of public resources and contact with political actors.</w:t>
      </w:r>
    </w:p>
    <w:p>
      <w:pPr>
        <w:spacing w:after="0" w:line="240" w:lineRule="auto" w:before="0"/>
        <w:numPr>
          <w:ilvl w:val="0"/>
          <w:numId w:val="54"/>
        </w:numPr>
        <w:jc w:val="both"/>
      </w:pPr>
      <w:r>
        <w:rPr>
          <w:rFonts w:ascii="Times New Roman" w:hAnsi="Times New Roman" w:eastAsia="Times New Roman" w:cs="Times New Roman"/>
          <w:color w:val="000000"/>
          <w:sz w:val="24"/>
        </w:rPr>
        <w:t>The code shall provide proportionate procedures and sanctions for Commissioners, permanent staff and temporary election officials, without displacing Article 35.</w:t>
      </w:r>
    </w:p>
    <w:p>
      <w:pPr>
        <w:pStyle w:val="Heading2"/>
        <w:keepNext/>
        <w:spacing w:before="240" w:after="40" w:line="240" w:lineRule="auto"/>
        <w:jc w:val="left"/>
      </w:pPr>
      <w:r>
        <w:rPr>
          <w:rFonts w:ascii="Times New Roman" w:hAnsi="Times New Roman" w:eastAsia="Times New Roman" w:cs="Times New Roman"/>
          <w:b/>
          <w:color w:val="000000"/>
          <w:sz w:val="24"/>
        </w:rPr>
        <w:t>Article 49 - Delegation</w:t>
      </w:r>
    </w:p>
    <w:p>
      <w:pPr>
        <w:spacing w:after="0" w:line="240" w:lineRule="auto" w:before="0"/>
        <w:numPr>
          <w:ilvl w:val="0"/>
          <w:numId w:val="55"/>
        </w:numPr>
        <w:jc w:val="both"/>
      </w:pPr>
      <w:r>
        <w:rPr>
          <w:rFonts w:ascii="Times New Roman" w:hAnsi="Times New Roman" w:eastAsia="Times New Roman" w:cs="Times New Roman"/>
          <w:color w:val="000000"/>
          <w:sz w:val="24"/>
        </w:rPr>
        <w:t>The Commission may delegate a non-reserved administrative power in writing to a Commissioner, committee, Chief Electoral Officer or designated official.</w:t>
      </w:r>
    </w:p>
    <w:p>
      <w:pPr>
        <w:spacing w:after="0" w:line="240" w:lineRule="auto" w:before="0"/>
        <w:numPr>
          <w:ilvl w:val="0"/>
          <w:numId w:val="55"/>
        </w:numPr>
        <w:jc w:val="both"/>
      </w:pPr>
      <w:r>
        <w:rPr>
          <w:rFonts w:ascii="Times New Roman" w:hAnsi="Times New Roman" w:eastAsia="Times New Roman" w:cs="Times New Roman"/>
          <w:color w:val="000000"/>
          <w:sz w:val="24"/>
        </w:rPr>
        <w:t>A delegation shall state its scope, duration, reporting requirement and any review mechanism and may be revoked at any time.</w:t>
      </w:r>
    </w:p>
    <w:p>
      <w:pPr>
        <w:spacing w:after="0" w:line="240" w:lineRule="auto" w:before="0"/>
        <w:numPr>
          <w:ilvl w:val="0"/>
          <w:numId w:val="55"/>
        </w:numPr>
        <w:jc w:val="both"/>
      </w:pPr>
      <w:r>
        <w:rPr>
          <w:rFonts w:ascii="Times New Roman" w:hAnsi="Times New Roman" w:eastAsia="Times New Roman" w:cs="Times New Roman"/>
          <w:color w:val="000000"/>
          <w:sz w:val="24"/>
        </w:rPr>
        <w:t>Delegation does not remove the Commission's accountability.</w:t>
      </w:r>
    </w:p>
    <w:p>
      <w:pPr>
        <w:pStyle w:val="Heading1"/>
        <w:keepNext/>
        <w:spacing w:before="240" w:after="0" w:line="240" w:lineRule="auto"/>
        <w:jc w:val="center"/>
      </w:pPr>
      <w:r>
        <w:rPr>
          <w:rFonts w:ascii="Times New Roman" w:hAnsi="Times New Roman" w:eastAsia="Times New Roman" w:cs="Times New Roman"/>
          <w:b/>
          <w:color w:val="000000"/>
          <w:sz w:val="28"/>
        </w:rPr>
        <w:t>PART V</w:t>
      </w:r>
    </w:p>
    <w:p>
      <w:pPr>
        <w:keepNext/>
        <w:spacing w:after="120" w:before="0" w:line="240" w:lineRule="auto"/>
        <w:jc w:val="center"/>
      </w:pPr>
      <w:r>
        <w:rPr>
          <w:rFonts w:ascii="Times New Roman" w:hAnsi="Times New Roman" w:eastAsia="Times New Roman" w:cs="Times New Roman"/>
          <w:b/>
          <w:color w:val="000000"/>
          <w:sz w:val="28"/>
        </w:rPr>
        <w:t>SECRETARIAT AND PROFESSIONAL ELECTORAL SERVICE</w:t>
      </w:r>
    </w:p>
    <w:p>
      <w:pPr>
        <w:pStyle w:val="Heading2"/>
        <w:keepNext/>
        <w:spacing w:before="240" w:after="40" w:line="240" w:lineRule="auto"/>
        <w:jc w:val="left"/>
      </w:pPr>
      <w:r>
        <w:rPr>
          <w:rFonts w:ascii="Times New Roman" w:hAnsi="Times New Roman" w:eastAsia="Times New Roman" w:cs="Times New Roman"/>
          <w:b/>
          <w:color w:val="000000"/>
          <w:sz w:val="24"/>
        </w:rPr>
        <w:t>Article 50 - Secretariat</w:t>
      </w:r>
    </w:p>
    <w:p>
      <w:pPr>
        <w:spacing w:after="0" w:line="240" w:lineRule="auto" w:before="0"/>
        <w:numPr>
          <w:ilvl w:val="0"/>
          <w:numId w:val="56"/>
        </w:numPr>
        <w:jc w:val="both"/>
      </w:pPr>
      <w:r>
        <w:rPr>
          <w:rFonts w:ascii="Times New Roman" w:hAnsi="Times New Roman" w:eastAsia="Times New Roman" w:cs="Times New Roman"/>
          <w:color w:val="000000"/>
          <w:sz w:val="24"/>
        </w:rPr>
        <w:t>There is established a permanent Secretariat as the professional and operational service of the Commission.</w:t>
      </w:r>
    </w:p>
    <w:p>
      <w:pPr>
        <w:spacing w:after="0" w:line="240" w:lineRule="auto" w:before="0"/>
        <w:numPr>
          <w:ilvl w:val="0"/>
          <w:numId w:val="56"/>
        </w:numPr>
        <w:jc w:val="both"/>
      </w:pPr>
      <w:r>
        <w:rPr>
          <w:rFonts w:ascii="Times New Roman" w:hAnsi="Times New Roman" w:eastAsia="Times New Roman" w:cs="Times New Roman"/>
          <w:color w:val="000000"/>
          <w:sz w:val="24"/>
        </w:rPr>
        <w:t>The Secretariat is accountable only to the Commission and shall not form part of an executive ministry.</w:t>
      </w:r>
    </w:p>
    <w:p>
      <w:pPr>
        <w:pStyle w:val="Heading2"/>
        <w:keepNext/>
        <w:spacing w:before="240" w:after="40" w:line="240" w:lineRule="auto"/>
        <w:jc w:val="left"/>
      </w:pPr>
      <w:r>
        <w:rPr>
          <w:rFonts w:ascii="Times New Roman" w:hAnsi="Times New Roman" w:eastAsia="Times New Roman" w:cs="Times New Roman"/>
          <w:b/>
          <w:color w:val="000000"/>
          <w:sz w:val="24"/>
        </w:rPr>
        <w:t>Article 51 - Chief Electoral Officer</w:t>
      </w:r>
    </w:p>
    <w:p>
      <w:pPr>
        <w:spacing w:before="0" w:after="0" w:line="240" w:lineRule="auto"/>
        <w:jc w:val="both"/>
      </w:pPr>
      <w:r>
        <w:rPr>
          <w:rFonts w:ascii="Times New Roman" w:hAnsi="Times New Roman" w:eastAsia="Times New Roman" w:cs="Times New Roman"/>
          <w:color w:val="000000"/>
          <w:sz w:val="24"/>
        </w:rPr>
        <w:t>The Secretariat is headed by a Chief Electoral Officer who is the accounting officer, principal administrator and chief implementer of Commission policy, but not a member of the Commission.</w:t>
      </w:r>
    </w:p>
    <w:p>
      <w:pPr>
        <w:pStyle w:val="Heading2"/>
        <w:keepNext/>
        <w:spacing w:before="240" w:after="40" w:line="240" w:lineRule="auto"/>
        <w:jc w:val="left"/>
      </w:pPr>
      <w:r>
        <w:rPr>
          <w:rFonts w:ascii="Times New Roman" w:hAnsi="Times New Roman" w:eastAsia="Times New Roman" w:cs="Times New Roman"/>
          <w:b/>
          <w:color w:val="000000"/>
          <w:sz w:val="24"/>
        </w:rPr>
        <w:t>Article 52 - Appointment and term of Chief Electoral Officer</w:t>
      </w:r>
    </w:p>
    <w:p>
      <w:pPr>
        <w:spacing w:after="0" w:line="240" w:lineRule="auto" w:before="0"/>
        <w:numPr>
          <w:ilvl w:val="0"/>
          <w:numId w:val="57"/>
        </w:numPr>
        <w:jc w:val="both"/>
      </w:pPr>
      <w:r>
        <w:rPr>
          <w:rFonts w:ascii="Times New Roman" w:hAnsi="Times New Roman" w:eastAsia="Times New Roman" w:cs="Times New Roman"/>
          <w:color w:val="000000"/>
          <w:sz w:val="24"/>
        </w:rPr>
        <w:t>The Commission shall appoint the Chief Electoral Officer through an open, nationally advertised, merit-based competition requiring at least five affirmative votes.</w:t>
      </w:r>
    </w:p>
    <w:p>
      <w:pPr>
        <w:spacing w:after="0" w:line="240" w:lineRule="auto" w:before="0"/>
        <w:numPr>
          <w:ilvl w:val="0"/>
          <w:numId w:val="57"/>
        </w:numPr>
        <w:jc w:val="both"/>
      </w:pPr>
      <w:r>
        <w:rPr>
          <w:rFonts w:ascii="Times New Roman" w:hAnsi="Times New Roman" w:eastAsia="Times New Roman" w:cs="Times New Roman"/>
          <w:color w:val="000000"/>
          <w:sz w:val="24"/>
        </w:rPr>
        <w:t>The appointee must possess recognised integrity, political neutrality and at least twelve years of relevant senior-management experience.</w:t>
      </w:r>
    </w:p>
    <w:p>
      <w:pPr>
        <w:spacing w:after="0" w:line="240" w:lineRule="auto" w:before="0"/>
        <w:numPr>
          <w:ilvl w:val="0"/>
          <w:numId w:val="57"/>
        </w:numPr>
        <w:jc w:val="both"/>
      </w:pPr>
      <w:r>
        <w:rPr>
          <w:rFonts w:ascii="Times New Roman" w:hAnsi="Times New Roman" w:eastAsia="Times New Roman" w:cs="Times New Roman"/>
          <w:color w:val="000000"/>
          <w:sz w:val="24"/>
        </w:rPr>
        <w:t>The term is six years, renewable once only after a public performance review.</w:t>
      </w:r>
    </w:p>
    <w:p>
      <w:pPr>
        <w:pStyle w:val="Heading2"/>
        <w:keepNext/>
        <w:spacing w:before="240" w:after="40" w:line="240" w:lineRule="auto"/>
        <w:jc w:val="left"/>
      </w:pPr>
      <w:r>
        <w:rPr>
          <w:rFonts w:ascii="Times New Roman" w:hAnsi="Times New Roman" w:eastAsia="Times New Roman" w:cs="Times New Roman"/>
          <w:b/>
          <w:color w:val="000000"/>
          <w:sz w:val="24"/>
        </w:rPr>
        <w:t>Article 53 - Removal of Chief Electoral Officer</w:t>
      </w:r>
    </w:p>
    <w:p>
      <w:pPr>
        <w:spacing w:after="0" w:line="240" w:lineRule="auto" w:before="0"/>
        <w:numPr>
          <w:ilvl w:val="0"/>
          <w:numId w:val="58"/>
        </w:numPr>
        <w:jc w:val="both"/>
      </w:pPr>
      <w:r>
        <w:rPr>
          <w:rFonts w:ascii="Times New Roman" w:hAnsi="Times New Roman" w:eastAsia="Times New Roman" w:cs="Times New Roman"/>
          <w:color w:val="000000"/>
          <w:sz w:val="24"/>
        </w:rPr>
        <w:t>The Chief Electoral Officer may be removed only for serious misconduct, incapacity, gross incompetence, corruption, deliberate partisanship or material breach of lawful duty after notice and a fair hearing.</w:t>
      </w:r>
    </w:p>
    <w:p>
      <w:pPr>
        <w:spacing w:after="0" w:line="240" w:lineRule="auto" w:before="0"/>
        <w:numPr>
          <w:ilvl w:val="0"/>
          <w:numId w:val="58"/>
        </w:numPr>
        <w:jc w:val="both"/>
      </w:pPr>
      <w:r>
        <w:rPr>
          <w:rFonts w:ascii="Times New Roman" w:hAnsi="Times New Roman" w:eastAsia="Times New Roman" w:cs="Times New Roman"/>
          <w:color w:val="000000"/>
          <w:sz w:val="24"/>
        </w:rPr>
        <w:t>Removal requires five affirmative votes and a published reasoned decision, subject to judicial review.</w:t>
      </w:r>
    </w:p>
    <w:p>
      <w:pPr>
        <w:pStyle w:val="Heading2"/>
        <w:keepNext/>
        <w:spacing w:before="240" w:after="40" w:line="240" w:lineRule="auto"/>
        <w:jc w:val="left"/>
      </w:pPr>
      <w:r>
        <w:rPr>
          <w:rFonts w:ascii="Times New Roman" w:hAnsi="Times New Roman" w:eastAsia="Times New Roman" w:cs="Times New Roman"/>
          <w:b/>
          <w:color w:val="000000"/>
          <w:sz w:val="24"/>
        </w:rPr>
        <w:t>Article 54 - Functions of Chief Electoral Officer</w:t>
      </w:r>
    </w:p>
    <w:p>
      <w:pPr>
        <w:spacing w:after="0" w:line="240" w:lineRule="auto" w:before="0"/>
        <w:numPr>
          <w:ilvl w:val="0"/>
          <w:numId w:val="59"/>
        </w:numPr>
        <w:jc w:val="both"/>
      </w:pPr>
      <w:r>
        <w:rPr>
          <w:rFonts w:ascii="Times New Roman" w:hAnsi="Times New Roman" w:eastAsia="Times New Roman" w:cs="Times New Roman"/>
          <w:color w:val="000000"/>
          <w:sz w:val="24"/>
        </w:rPr>
        <w:t>Implement Commission decisions and manage election planning, personnel, procurement, finance, records, technology, logistics, security coordination and public service delivery.</w:t>
      </w:r>
    </w:p>
    <w:p>
      <w:pPr>
        <w:spacing w:after="0" w:line="240" w:lineRule="auto" w:before="0"/>
        <w:numPr>
          <w:ilvl w:val="0"/>
          <w:numId w:val="59"/>
        </w:numPr>
        <w:jc w:val="both"/>
      </w:pPr>
      <w:r>
        <w:rPr>
          <w:rFonts w:ascii="Times New Roman" w:hAnsi="Times New Roman" w:eastAsia="Times New Roman" w:cs="Times New Roman"/>
          <w:color w:val="000000"/>
          <w:sz w:val="24"/>
        </w:rPr>
        <w:t>Maintain an integrated election calendar, risk register, continuity plan and auditable chain of responsibility.</w:t>
      </w:r>
    </w:p>
    <w:p>
      <w:pPr>
        <w:spacing w:after="0" w:line="240" w:lineRule="auto" w:before="0"/>
        <w:numPr>
          <w:ilvl w:val="0"/>
          <w:numId w:val="59"/>
        </w:numPr>
        <w:jc w:val="both"/>
      </w:pPr>
      <w:r>
        <w:rPr>
          <w:rFonts w:ascii="Times New Roman" w:hAnsi="Times New Roman" w:eastAsia="Times New Roman" w:cs="Times New Roman"/>
          <w:color w:val="000000"/>
          <w:sz w:val="24"/>
        </w:rPr>
        <w:t>Certify operational information presented to the Commission and report material risks without concealment.</w:t>
      </w:r>
    </w:p>
    <w:p>
      <w:pPr>
        <w:pStyle w:val="Heading2"/>
        <w:keepNext/>
        <w:spacing w:before="240" w:after="40" w:line="240" w:lineRule="auto"/>
        <w:jc w:val="left"/>
      </w:pPr>
      <w:r>
        <w:rPr>
          <w:rFonts w:ascii="Times New Roman" w:hAnsi="Times New Roman" w:eastAsia="Times New Roman" w:cs="Times New Roman"/>
          <w:b/>
          <w:color w:val="000000"/>
          <w:sz w:val="24"/>
        </w:rPr>
        <w:t>Article 55 - Directorates</w:t>
      </w:r>
    </w:p>
    <w:p>
      <w:pPr>
        <w:spacing w:before="0" w:after="0" w:line="240" w:lineRule="auto"/>
        <w:jc w:val="both"/>
      </w:pPr>
      <w:r>
        <w:rPr>
          <w:rFonts w:ascii="Times New Roman" w:hAnsi="Times New Roman" w:eastAsia="Times New Roman" w:cs="Times New Roman"/>
          <w:color w:val="000000"/>
          <w:sz w:val="24"/>
        </w:rPr>
        <w:t>The Commission shall establish only the directorates justified by need, including electoral operations; voter registration; legal affairs and dispute services; civic and voter education; finance and procurement; technology and cybersecurity; audit, risk and integrity; communications and public access; and inclusion and accessibility.</w:t>
      </w:r>
    </w:p>
    <w:p>
      <w:pPr>
        <w:pStyle w:val="Heading2"/>
        <w:keepNext/>
        <w:spacing w:before="240" w:after="40" w:line="240" w:lineRule="auto"/>
        <w:jc w:val="left"/>
      </w:pPr>
      <w:r>
        <w:rPr>
          <w:rFonts w:ascii="Times New Roman" w:hAnsi="Times New Roman" w:eastAsia="Times New Roman" w:cs="Times New Roman"/>
          <w:b/>
          <w:color w:val="000000"/>
          <w:sz w:val="24"/>
        </w:rPr>
        <w:t>Article 56 - Regional and local offices</w:t>
      </w:r>
    </w:p>
    <w:p>
      <w:pPr>
        <w:spacing w:after="0" w:line="240" w:lineRule="auto" w:before="0"/>
        <w:numPr>
          <w:ilvl w:val="0"/>
          <w:numId w:val="60"/>
        </w:numPr>
        <w:jc w:val="both"/>
      </w:pPr>
      <w:r>
        <w:rPr>
          <w:rFonts w:ascii="Times New Roman" w:hAnsi="Times New Roman" w:eastAsia="Times New Roman" w:cs="Times New Roman"/>
          <w:color w:val="000000"/>
          <w:sz w:val="24"/>
        </w:rPr>
        <w:t>The Commission shall establish regional, subregional and temporary offices sufficient to provide equal access and credible administration throughout Eritrea.</w:t>
      </w:r>
    </w:p>
    <w:p>
      <w:pPr>
        <w:spacing w:after="0" w:line="240" w:lineRule="auto" w:before="0"/>
        <w:numPr>
          <w:ilvl w:val="0"/>
          <w:numId w:val="60"/>
        </w:numPr>
        <w:jc w:val="both"/>
      </w:pPr>
      <w:r>
        <w:rPr>
          <w:rFonts w:ascii="Times New Roman" w:hAnsi="Times New Roman" w:eastAsia="Times New Roman" w:cs="Times New Roman"/>
          <w:color w:val="000000"/>
          <w:sz w:val="24"/>
        </w:rPr>
        <w:t>Local officials are accountable through the Secretariat and are not subject to direction by regional or local political authorities.</w:t>
      </w:r>
    </w:p>
    <w:p>
      <w:pPr>
        <w:spacing w:after="0" w:line="240" w:lineRule="auto" w:before="0"/>
        <w:numPr>
          <w:ilvl w:val="0"/>
          <w:numId w:val="60"/>
        </w:numPr>
        <w:jc w:val="both"/>
      </w:pPr>
      <w:r>
        <w:rPr>
          <w:rFonts w:ascii="Times New Roman" w:hAnsi="Times New Roman" w:eastAsia="Times New Roman" w:cs="Times New Roman"/>
          <w:color w:val="000000"/>
          <w:sz w:val="24"/>
        </w:rPr>
        <w:t>Office placement shall consider population, distance, disability access, language, transport, security and cost.</w:t>
      </w:r>
    </w:p>
    <w:p>
      <w:pPr>
        <w:pStyle w:val="Heading2"/>
        <w:keepNext/>
        <w:spacing w:before="240" w:after="40" w:line="240" w:lineRule="auto"/>
        <w:jc w:val="left"/>
      </w:pPr>
      <w:r>
        <w:rPr>
          <w:rFonts w:ascii="Times New Roman" w:hAnsi="Times New Roman" w:eastAsia="Times New Roman" w:cs="Times New Roman"/>
          <w:b/>
          <w:color w:val="000000"/>
          <w:sz w:val="24"/>
        </w:rPr>
        <w:t>Article 57 - Merit-based staff</w:t>
      </w:r>
    </w:p>
    <w:p>
      <w:pPr>
        <w:spacing w:after="0" w:line="240" w:lineRule="auto" w:before="0"/>
        <w:numPr>
          <w:ilvl w:val="0"/>
          <w:numId w:val="61"/>
        </w:numPr>
        <w:jc w:val="both"/>
      </w:pPr>
      <w:r>
        <w:rPr>
          <w:rFonts w:ascii="Times New Roman" w:hAnsi="Times New Roman" w:eastAsia="Times New Roman" w:cs="Times New Roman"/>
          <w:color w:val="000000"/>
          <w:sz w:val="24"/>
        </w:rPr>
        <w:t>Permanent staff shall be recruited through open competition on merit, integrity, competence, diversity and political neutrality.</w:t>
      </w:r>
    </w:p>
    <w:p>
      <w:pPr>
        <w:spacing w:after="0" w:line="240" w:lineRule="auto" w:before="0"/>
        <w:numPr>
          <w:ilvl w:val="0"/>
          <w:numId w:val="61"/>
        </w:numPr>
        <w:jc w:val="both"/>
      </w:pPr>
      <w:r>
        <w:rPr>
          <w:rFonts w:ascii="Times New Roman" w:hAnsi="Times New Roman" w:eastAsia="Times New Roman" w:cs="Times New Roman"/>
          <w:color w:val="000000"/>
          <w:sz w:val="24"/>
        </w:rPr>
        <w:t>Recruitment decisions, job criteria and aggregate diversity information shall be published, subject to personal-data protection.</w:t>
      </w:r>
    </w:p>
    <w:p>
      <w:pPr>
        <w:spacing w:after="0" w:line="240" w:lineRule="auto" w:before="0"/>
        <w:numPr>
          <w:ilvl w:val="0"/>
          <w:numId w:val="61"/>
        </w:numPr>
        <w:jc w:val="both"/>
      </w:pPr>
      <w:r>
        <w:rPr>
          <w:rFonts w:ascii="Times New Roman" w:hAnsi="Times New Roman" w:eastAsia="Times New Roman" w:cs="Times New Roman"/>
          <w:color w:val="000000"/>
          <w:sz w:val="24"/>
        </w:rPr>
        <w:t>No public authority or party may allocate, nominate or reserve staff positions.</w:t>
      </w:r>
    </w:p>
    <w:p>
      <w:pPr>
        <w:pStyle w:val="Heading2"/>
        <w:keepNext/>
        <w:spacing w:before="240" w:after="40" w:line="240" w:lineRule="auto"/>
        <w:jc w:val="left"/>
      </w:pPr>
      <w:r>
        <w:rPr>
          <w:rFonts w:ascii="Times New Roman" w:hAnsi="Times New Roman" w:eastAsia="Times New Roman" w:cs="Times New Roman"/>
          <w:b/>
          <w:color w:val="000000"/>
          <w:sz w:val="24"/>
        </w:rPr>
        <w:t>Article 58 - Temporary election officials</w:t>
      </w:r>
    </w:p>
    <w:p>
      <w:pPr>
        <w:spacing w:after="0" w:line="240" w:lineRule="auto" w:before="0"/>
        <w:numPr>
          <w:ilvl w:val="0"/>
          <w:numId w:val="62"/>
        </w:numPr>
        <w:jc w:val="both"/>
      </w:pPr>
      <w:r>
        <w:rPr>
          <w:rFonts w:ascii="Times New Roman" w:hAnsi="Times New Roman" w:eastAsia="Times New Roman" w:cs="Times New Roman"/>
          <w:color w:val="000000"/>
          <w:sz w:val="24"/>
        </w:rPr>
        <w:t>Temporary officials shall be selected by transparent criteria, screened for conflicts and trained and assessed before deployment.</w:t>
      </w:r>
    </w:p>
    <w:p>
      <w:pPr>
        <w:spacing w:after="0" w:line="240" w:lineRule="auto" w:before="0"/>
        <w:numPr>
          <w:ilvl w:val="0"/>
          <w:numId w:val="62"/>
        </w:numPr>
        <w:jc w:val="both"/>
      </w:pPr>
      <w:r>
        <w:rPr>
          <w:rFonts w:ascii="Times New Roman" w:hAnsi="Times New Roman" w:eastAsia="Times New Roman" w:cs="Times New Roman"/>
          <w:color w:val="000000"/>
          <w:sz w:val="24"/>
        </w:rPr>
        <w:t>Party membership alone may not automatically disqualify a low-level temporary official, but current party office, campaign work, candidate relationship or conduct creating a reasonable appearance of bias shall do so.</w:t>
      </w:r>
    </w:p>
    <w:p>
      <w:pPr>
        <w:spacing w:after="0" w:line="240" w:lineRule="auto" w:before="0"/>
        <w:numPr>
          <w:ilvl w:val="0"/>
          <w:numId w:val="62"/>
        </w:numPr>
        <w:jc w:val="both"/>
      </w:pPr>
      <w:r>
        <w:rPr>
          <w:rFonts w:ascii="Times New Roman" w:hAnsi="Times New Roman" w:eastAsia="Times New Roman" w:cs="Times New Roman"/>
          <w:color w:val="000000"/>
          <w:sz w:val="24"/>
        </w:rPr>
        <w:t>Assignments shall be randomised or otherwise protected against local capture where practicable.</w:t>
      </w:r>
    </w:p>
    <w:p>
      <w:pPr>
        <w:pStyle w:val="Heading2"/>
        <w:keepNext/>
        <w:spacing w:before="240" w:after="40" w:line="240" w:lineRule="auto"/>
        <w:jc w:val="left"/>
      </w:pPr>
      <w:r>
        <w:rPr>
          <w:rFonts w:ascii="Times New Roman" w:hAnsi="Times New Roman" w:eastAsia="Times New Roman" w:cs="Times New Roman"/>
          <w:b/>
          <w:color w:val="000000"/>
          <w:sz w:val="24"/>
        </w:rPr>
        <w:t>Article 59 - Secondment</w:t>
      </w:r>
    </w:p>
    <w:p>
      <w:pPr>
        <w:spacing w:after="0" w:line="240" w:lineRule="auto" w:before="0"/>
        <w:numPr>
          <w:ilvl w:val="0"/>
          <w:numId w:val="63"/>
        </w:numPr>
        <w:jc w:val="both"/>
      </w:pPr>
      <w:r>
        <w:rPr>
          <w:rFonts w:ascii="Times New Roman" w:hAnsi="Times New Roman" w:eastAsia="Times New Roman" w:cs="Times New Roman"/>
          <w:color w:val="000000"/>
          <w:sz w:val="24"/>
        </w:rPr>
        <w:t>A public employee may be seconded only with Commission approval, after screening, and under the Commission's exclusive operational control for the period of secondment.</w:t>
      </w:r>
    </w:p>
    <w:p>
      <w:pPr>
        <w:spacing w:after="0" w:line="240" w:lineRule="auto" w:before="0"/>
        <w:numPr>
          <w:ilvl w:val="0"/>
          <w:numId w:val="63"/>
        </w:numPr>
        <w:jc w:val="both"/>
      </w:pPr>
      <w:r>
        <w:rPr>
          <w:rFonts w:ascii="Times New Roman" w:hAnsi="Times New Roman" w:eastAsia="Times New Roman" w:cs="Times New Roman"/>
          <w:color w:val="000000"/>
          <w:sz w:val="24"/>
        </w:rPr>
        <w:t>An armed, intelligence or security officer may not be seconded into voter registration, ballot custody, counting, results management, complaints adjudication, technology administration or internal audit.</w:t>
      </w:r>
    </w:p>
    <w:p>
      <w:pPr>
        <w:pStyle w:val="Heading2"/>
        <w:keepNext/>
        <w:spacing w:before="240" w:after="40" w:line="240" w:lineRule="auto"/>
        <w:jc w:val="left"/>
      </w:pPr>
      <w:r>
        <w:rPr>
          <w:rFonts w:ascii="Times New Roman" w:hAnsi="Times New Roman" w:eastAsia="Times New Roman" w:cs="Times New Roman"/>
          <w:b/>
          <w:color w:val="000000"/>
          <w:sz w:val="24"/>
        </w:rPr>
        <w:t>Article 60 - Training and certification</w:t>
      </w:r>
    </w:p>
    <w:p>
      <w:pPr>
        <w:spacing w:after="0" w:line="240" w:lineRule="auto" w:before="0"/>
        <w:numPr>
          <w:ilvl w:val="0"/>
          <w:numId w:val="64"/>
        </w:numPr>
        <w:jc w:val="both"/>
      </w:pPr>
      <w:r>
        <w:rPr>
          <w:rFonts w:ascii="Times New Roman" w:hAnsi="Times New Roman" w:eastAsia="Times New Roman" w:cs="Times New Roman"/>
          <w:color w:val="000000"/>
          <w:sz w:val="24"/>
        </w:rPr>
        <w:t>The Commission shall maintain standard, role-specific training and practical certification for all election officials.</w:t>
      </w:r>
    </w:p>
    <w:p>
      <w:pPr>
        <w:spacing w:after="0" w:line="240" w:lineRule="auto" w:before="0"/>
        <w:numPr>
          <w:ilvl w:val="0"/>
          <w:numId w:val="64"/>
        </w:numPr>
        <w:jc w:val="both"/>
      </w:pPr>
      <w:r>
        <w:rPr>
          <w:rFonts w:ascii="Times New Roman" w:hAnsi="Times New Roman" w:eastAsia="Times New Roman" w:cs="Times New Roman"/>
          <w:color w:val="000000"/>
          <w:sz w:val="24"/>
        </w:rPr>
        <w:t>Training shall cover constitutional rights, neutrality, ballot secrecy, accessibility, prevention of intimidation, result reconciliation, evidence preservation and complaint referral.</w:t>
      </w:r>
    </w:p>
    <w:p>
      <w:pPr>
        <w:spacing w:after="0" w:line="240" w:lineRule="auto" w:before="0"/>
        <w:numPr>
          <w:ilvl w:val="0"/>
          <w:numId w:val="64"/>
        </w:numPr>
        <w:jc w:val="both"/>
      </w:pPr>
      <w:r>
        <w:rPr>
          <w:rFonts w:ascii="Times New Roman" w:hAnsi="Times New Roman" w:eastAsia="Times New Roman" w:cs="Times New Roman"/>
          <w:color w:val="000000"/>
          <w:sz w:val="24"/>
        </w:rPr>
        <w:t>Training materials and core procedures shall be publicly available.</w:t>
      </w:r>
    </w:p>
    <w:p>
      <w:pPr>
        <w:pStyle w:val="Heading2"/>
        <w:keepNext/>
        <w:spacing w:before="240" w:after="40" w:line="240" w:lineRule="auto"/>
        <w:jc w:val="left"/>
      </w:pPr>
      <w:r>
        <w:rPr>
          <w:rFonts w:ascii="Times New Roman" w:hAnsi="Times New Roman" w:eastAsia="Times New Roman" w:cs="Times New Roman"/>
          <w:b/>
          <w:color w:val="000000"/>
          <w:sz w:val="24"/>
        </w:rPr>
        <w:t>Article 61 - Staff obligations and protection</w:t>
      </w:r>
    </w:p>
    <w:p>
      <w:pPr>
        <w:spacing w:after="0" w:line="240" w:lineRule="auto" w:before="0"/>
        <w:numPr>
          <w:ilvl w:val="0"/>
          <w:numId w:val="65"/>
        </w:numPr>
        <w:jc w:val="both"/>
      </w:pPr>
      <w:r>
        <w:rPr>
          <w:rFonts w:ascii="Times New Roman" w:hAnsi="Times New Roman" w:eastAsia="Times New Roman" w:cs="Times New Roman"/>
          <w:color w:val="000000"/>
          <w:sz w:val="24"/>
        </w:rPr>
        <w:t>Staff owe a duty of lawful neutrality, confidentiality, accuracy and equal treatment.</w:t>
      </w:r>
    </w:p>
    <w:p>
      <w:pPr>
        <w:spacing w:after="0" w:line="240" w:lineRule="auto" w:before="0"/>
        <w:numPr>
          <w:ilvl w:val="0"/>
          <w:numId w:val="65"/>
        </w:numPr>
        <w:jc w:val="both"/>
      </w:pPr>
      <w:r>
        <w:rPr>
          <w:rFonts w:ascii="Times New Roman" w:hAnsi="Times New Roman" w:eastAsia="Times New Roman" w:cs="Times New Roman"/>
          <w:color w:val="000000"/>
          <w:sz w:val="24"/>
        </w:rPr>
        <w:t>No staff member may be penalised for refusing an unlawful instruction or reporting interference, fraud, corruption, discrimination or a serious operational risk in good faith.</w:t>
      </w:r>
    </w:p>
    <w:p>
      <w:pPr>
        <w:spacing w:after="0" w:line="240" w:lineRule="auto" w:before="0"/>
        <w:numPr>
          <w:ilvl w:val="0"/>
          <w:numId w:val="65"/>
        </w:numPr>
        <w:jc w:val="both"/>
      </w:pPr>
      <w:r>
        <w:rPr>
          <w:rFonts w:ascii="Times New Roman" w:hAnsi="Times New Roman" w:eastAsia="Times New Roman" w:cs="Times New Roman"/>
          <w:color w:val="000000"/>
          <w:sz w:val="24"/>
        </w:rPr>
        <w:t>The Commission shall maintain secure internal reporting, witness protection referrals and anti-retaliation procedures.</w:t>
      </w:r>
    </w:p>
    <w:p>
      <w:pPr>
        <w:pStyle w:val="Heading1"/>
        <w:keepNext/>
        <w:spacing w:before="240" w:after="0" w:line="240" w:lineRule="auto"/>
        <w:jc w:val="center"/>
      </w:pPr>
      <w:r>
        <w:rPr>
          <w:rFonts w:ascii="Times New Roman" w:hAnsi="Times New Roman" w:eastAsia="Times New Roman" w:cs="Times New Roman"/>
          <w:b/>
          <w:color w:val="000000"/>
          <w:sz w:val="28"/>
        </w:rPr>
        <w:t>PART VI</w:t>
      </w:r>
    </w:p>
    <w:p>
      <w:pPr>
        <w:keepNext/>
        <w:spacing w:after="120" w:before="0" w:line="240" w:lineRule="auto"/>
        <w:jc w:val="center"/>
      </w:pPr>
      <w:r>
        <w:rPr>
          <w:rFonts w:ascii="Times New Roman" w:hAnsi="Times New Roman" w:eastAsia="Times New Roman" w:cs="Times New Roman"/>
          <w:b/>
          <w:color w:val="000000"/>
          <w:sz w:val="28"/>
        </w:rPr>
        <w:t>ELECTORAL FUNCTIONS AND OPERATIONAL SAFEGUARDS</w:t>
      </w:r>
    </w:p>
    <w:p>
      <w:pPr>
        <w:pStyle w:val="Heading2"/>
        <w:keepNext/>
        <w:spacing w:before="240" w:after="40" w:line="240" w:lineRule="auto"/>
        <w:jc w:val="left"/>
      </w:pPr>
      <w:r>
        <w:rPr>
          <w:rFonts w:ascii="Times New Roman" w:hAnsi="Times New Roman" w:eastAsia="Times New Roman" w:cs="Times New Roman"/>
          <w:b/>
          <w:color w:val="000000"/>
          <w:sz w:val="24"/>
        </w:rPr>
        <w:t>Article 62 - General constitutional mandate</w:t>
      </w:r>
    </w:p>
    <w:p>
      <w:pPr>
        <w:spacing w:after="0" w:line="240" w:lineRule="auto" w:before="0"/>
        <w:numPr>
          <w:ilvl w:val="0"/>
          <w:numId w:val="66"/>
        </w:numPr>
        <w:jc w:val="both"/>
      </w:pPr>
      <w:r>
        <w:rPr>
          <w:rFonts w:ascii="Times New Roman" w:hAnsi="Times New Roman" w:eastAsia="Times New Roman" w:cs="Times New Roman"/>
          <w:color w:val="000000"/>
          <w:sz w:val="24"/>
        </w:rPr>
        <w:t>Ensure that free and fair elections are held and administer their implementation on the basis of electoral law.</w:t>
      </w:r>
    </w:p>
    <w:p>
      <w:pPr>
        <w:spacing w:after="0" w:line="240" w:lineRule="auto" w:before="0"/>
        <w:numPr>
          <w:ilvl w:val="0"/>
          <w:numId w:val="66"/>
        </w:numPr>
        <w:jc w:val="both"/>
      </w:pPr>
      <w:r>
        <w:rPr>
          <w:rFonts w:ascii="Times New Roman" w:hAnsi="Times New Roman" w:eastAsia="Times New Roman" w:cs="Times New Roman"/>
          <w:color w:val="000000"/>
          <w:sz w:val="24"/>
        </w:rPr>
        <w:t>Decide issues raised during the electoral process within its lawful jurisdiction.</w:t>
      </w:r>
    </w:p>
    <w:p>
      <w:pPr>
        <w:spacing w:after="0" w:line="240" w:lineRule="auto" w:before="0"/>
        <w:numPr>
          <w:ilvl w:val="0"/>
          <w:numId w:val="66"/>
        </w:numPr>
        <w:jc w:val="both"/>
      </w:pPr>
      <w:r>
        <w:rPr>
          <w:rFonts w:ascii="Times New Roman" w:hAnsi="Times New Roman" w:eastAsia="Times New Roman" w:cs="Times New Roman"/>
          <w:color w:val="000000"/>
          <w:sz w:val="24"/>
        </w:rPr>
        <w:t>Formulate and implement impartial civic and voter education concerning elections and other democratic procedures.</w:t>
      </w:r>
    </w:p>
    <w:p>
      <w:pPr>
        <w:spacing w:after="0" w:line="240" w:lineRule="auto" w:before="0"/>
        <w:numPr>
          <w:ilvl w:val="0"/>
          <w:numId w:val="66"/>
        </w:numPr>
        <w:jc w:val="both"/>
      </w:pPr>
      <w:r>
        <w:rPr>
          <w:rFonts w:ascii="Times New Roman" w:hAnsi="Times New Roman" w:eastAsia="Times New Roman" w:cs="Times New Roman"/>
          <w:color w:val="000000"/>
          <w:sz w:val="24"/>
        </w:rPr>
        <w:t>Perform additional electoral or referendum functions assigned by law without compromising independence or capacity.</w:t>
      </w:r>
    </w:p>
    <w:p>
      <w:pPr>
        <w:pStyle w:val="Heading2"/>
        <w:keepNext/>
        <w:spacing w:before="240" w:after="40" w:line="240" w:lineRule="auto"/>
        <w:jc w:val="left"/>
      </w:pPr>
      <w:r>
        <w:rPr>
          <w:rFonts w:ascii="Times New Roman" w:hAnsi="Times New Roman" w:eastAsia="Times New Roman" w:cs="Times New Roman"/>
          <w:b/>
          <w:color w:val="000000"/>
          <w:sz w:val="24"/>
        </w:rPr>
        <w:t>Article 63 - Elections and referenda administered</w:t>
      </w:r>
    </w:p>
    <w:p>
      <w:pPr>
        <w:spacing w:after="0" w:line="240" w:lineRule="auto" w:before="0"/>
        <w:numPr>
          <w:ilvl w:val="0"/>
          <w:numId w:val="67"/>
        </w:numPr>
        <w:jc w:val="both"/>
      </w:pPr>
      <w:r>
        <w:rPr>
          <w:rFonts w:ascii="Times New Roman" w:hAnsi="Times New Roman" w:eastAsia="Times New Roman" w:cs="Times New Roman"/>
          <w:color w:val="000000"/>
          <w:sz w:val="24"/>
        </w:rPr>
        <w:t>The Commission shall administer elections to the National Assembly, local-government elections, by-elections and referenda assigned by the Constitution or law.</w:t>
      </w:r>
    </w:p>
    <w:p>
      <w:pPr>
        <w:spacing w:after="0" w:line="240" w:lineRule="auto" w:before="0"/>
        <w:numPr>
          <w:ilvl w:val="0"/>
          <w:numId w:val="67"/>
        </w:numPr>
        <w:jc w:val="both"/>
      </w:pPr>
      <w:r>
        <w:rPr>
          <w:rFonts w:ascii="Times New Roman" w:hAnsi="Times New Roman" w:eastAsia="Times New Roman" w:cs="Times New Roman"/>
          <w:color w:val="000000"/>
          <w:sz w:val="24"/>
        </w:rPr>
        <w:t>The Commission may provide technical assistance for an election conducted within the National Assembly but shall not alter the constitutional responsibilities of that body.</w:t>
      </w:r>
    </w:p>
    <w:p>
      <w:pPr>
        <w:pStyle w:val="Heading2"/>
        <w:keepNext/>
        <w:spacing w:before="240" w:after="40" w:line="240" w:lineRule="auto"/>
        <w:jc w:val="left"/>
      </w:pPr>
      <w:r>
        <w:rPr>
          <w:rFonts w:ascii="Times New Roman" w:hAnsi="Times New Roman" w:eastAsia="Times New Roman" w:cs="Times New Roman"/>
          <w:b/>
          <w:color w:val="000000"/>
          <w:sz w:val="24"/>
        </w:rPr>
        <w:t>Article 64 - Electoral calendar and operational plan</w:t>
      </w:r>
    </w:p>
    <w:p>
      <w:pPr>
        <w:spacing w:after="0" w:line="240" w:lineRule="auto" w:before="0"/>
        <w:numPr>
          <w:ilvl w:val="0"/>
          <w:numId w:val="68"/>
        </w:numPr>
        <w:jc w:val="both"/>
      </w:pPr>
      <w:r>
        <w:rPr>
          <w:rFonts w:ascii="Times New Roman" w:hAnsi="Times New Roman" w:eastAsia="Times New Roman" w:cs="Times New Roman"/>
          <w:color w:val="000000"/>
          <w:sz w:val="24"/>
        </w:rPr>
        <w:t>The Commission shall publish an integrated calendar as soon as the legal date or permissible date range is known.</w:t>
      </w:r>
    </w:p>
    <w:p>
      <w:pPr>
        <w:spacing w:after="0" w:line="240" w:lineRule="auto" w:before="0"/>
        <w:numPr>
          <w:ilvl w:val="0"/>
          <w:numId w:val="68"/>
        </w:numPr>
        <w:jc w:val="both"/>
      </w:pPr>
      <w:r>
        <w:rPr>
          <w:rFonts w:ascii="Times New Roman" w:hAnsi="Times New Roman" w:eastAsia="Times New Roman" w:cs="Times New Roman"/>
          <w:color w:val="000000"/>
          <w:sz w:val="24"/>
        </w:rPr>
        <w:t>The calendar shall include registration, nomination, campaign, observer accreditation, training, voting, counting, complaints, certification and reporting milestones.</w:t>
      </w:r>
    </w:p>
    <w:p>
      <w:pPr>
        <w:spacing w:after="0" w:line="240" w:lineRule="auto" w:before="0"/>
        <w:numPr>
          <w:ilvl w:val="0"/>
          <w:numId w:val="68"/>
        </w:numPr>
        <w:jc w:val="both"/>
      </w:pPr>
      <w:r>
        <w:rPr>
          <w:rFonts w:ascii="Times New Roman" w:hAnsi="Times New Roman" w:eastAsia="Times New Roman" w:cs="Times New Roman"/>
          <w:color w:val="000000"/>
          <w:sz w:val="24"/>
        </w:rPr>
        <w:t>Material changes require reasons, consultation where practicable and prompt notice.</w:t>
      </w:r>
    </w:p>
    <w:p>
      <w:pPr>
        <w:pStyle w:val="Heading2"/>
        <w:keepNext/>
        <w:spacing w:before="240" w:after="40" w:line="240" w:lineRule="auto"/>
        <w:jc w:val="left"/>
      </w:pPr>
      <w:r>
        <w:rPr>
          <w:rFonts w:ascii="Times New Roman" w:hAnsi="Times New Roman" w:eastAsia="Times New Roman" w:cs="Times New Roman"/>
          <w:b/>
          <w:color w:val="000000"/>
          <w:sz w:val="24"/>
        </w:rPr>
        <w:t>Article 65 - Continuous voter register</w:t>
      </w:r>
    </w:p>
    <w:p>
      <w:pPr>
        <w:spacing w:after="0" w:line="240" w:lineRule="auto" w:before="0"/>
        <w:numPr>
          <w:ilvl w:val="0"/>
          <w:numId w:val="69"/>
        </w:numPr>
        <w:jc w:val="both"/>
      </w:pPr>
      <w:r>
        <w:rPr>
          <w:rFonts w:ascii="Times New Roman" w:hAnsi="Times New Roman" w:eastAsia="Times New Roman" w:cs="Times New Roman"/>
          <w:color w:val="000000"/>
          <w:sz w:val="24"/>
        </w:rPr>
        <w:t>The Commission shall establish and maintain a permanent, accurate, inclusive and continuously updated national voter register.</w:t>
      </w:r>
    </w:p>
    <w:p>
      <w:pPr>
        <w:spacing w:after="0" w:line="240" w:lineRule="auto" w:before="0"/>
        <w:numPr>
          <w:ilvl w:val="0"/>
          <w:numId w:val="69"/>
        </w:numPr>
        <w:jc w:val="both"/>
      </w:pPr>
      <w:r>
        <w:rPr>
          <w:rFonts w:ascii="Times New Roman" w:hAnsi="Times New Roman" w:eastAsia="Times New Roman" w:cs="Times New Roman"/>
          <w:color w:val="000000"/>
          <w:sz w:val="24"/>
        </w:rPr>
        <w:t>Registration shall be accessible for a reasonable period, free of charge, available through non-digital means and supported by mobile services in remote areas.</w:t>
      </w:r>
    </w:p>
    <w:p>
      <w:pPr>
        <w:spacing w:after="0" w:line="240" w:lineRule="auto" w:before="0"/>
        <w:numPr>
          <w:ilvl w:val="0"/>
          <w:numId w:val="69"/>
        </w:numPr>
        <w:jc w:val="both"/>
      </w:pPr>
      <w:r>
        <w:rPr>
          <w:rFonts w:ascii="Times New Roman" w:hAnsi="Times New Roman" w:eastAsia="Times New Roman" w:cs="Times New Roman"/>
          <w:color w:val="000000"/>
          <w:sz w:val="24"/>
        </w:rPr>
        <w:t>No eligible citizen may be denied registration solely because of poverty, disability, language, sex, residence in a remote area or failure of an optional biometric system.</w:t>
      </w:r>
    </w:p>
    <w:p>
      <w:pPr>
        <w:pStyle w:val="Heading2"/>
        <w:keepNext/>
        <w:spacing w:before="240" w:after="40" w:line="240" w:lineRule="auto"/>
        <w:jc w:val="left"/>
      </w:pPr>
      <w:r>
        <w:rPr>
          <w:rFonts w:ascii="Times New Roman" w:hAnsi="Times New Roman" w:eastAsia="Times New Roman" w:cs="Times New Roman"/>
          <w:b/>
          <w:color w:val="000000"/>
          <w:sz w:val="24"/>
        </w:rPr>
        <w:t>Article 66 - Register transparency and correction</w:t>
      </w:r>
    </w:p>
    <w:p>
      <w:pPr>
        <w:spacing w:after="0" w:line="240" w:lineRule="auto" w:before="0"/>
        <w:numPr>
          <w:ilvl w:val="0"/>
          <w:numId w:val="70"/>
        </w:numPr>
        <w:jc w:val="both"/>
      </w:pPr>
      <w:r>
        <w:rPr>
          <w:rFonts w:ascii="Times New Roman" w:hAnsi="Times New Roman" w:eastAsia="Times New Roman" w:cs="Times New Roman"/>
          <w:color w:val="000000"/>
          <w:sz w:val="24"/>
        </w:rPr>
        <w:t>Each person may securely verify that person's own registration and seek correction through a simple administrative process subject to prompt judicial review.</w:t>
      </w:r>
    </w:p>
    <w:p>
      <w:pPr>
        <w:spacing w:after="0" w:line="240" w:lineRule="auto" w:before="0"/>
        <w:numPr>
          <w:ilvl w:val="0"/>
          <w:numId w:val="70"/>
        </w:numPr>
        <w:jc w:val="both"/>
      </w:pPr>
      <w:r>
        <w:rPr>
          <w:rFonts w:ascii="Times New Roman" w:hAnsi="Times New Roman" w:eastAsia="Times New Roman" w:cs="Times New Roman"/>
          <w:color w:val="000000"/>
          <w:sz w:val="24"/>
        </w:rPr>
        <w:t>Provisional registers shall be displayed or otherwise made available for public scrutiny while protecting sensitive personal data.</w:t>
      </w:r>
    </w:p>
    <w:p>
      <w:pPr>
        <w:spacing w:after="0" w:line="240" w:lineRule="auto" w:before="0"/>
        <w:numPr>
          <w:ilvl w:val="0"/>
          <w:numId w:val="70"/>
        </w:numPr>
        <w:jc w:val="both"/>
      </w:pPr>
      <w:r>
        <w:rPr>
          <w:rFonts w:ascii="Times New Roman" w:hAnsi="Times New Roman" w:eastAsia="Times New Roman" w:cs="Times New Roman"/>
          <w:color w:val="000000"/>
          <w:sz w:val="24"/>
        </w:rPr>
        <w:t>The Commission shall publish registration statistics, additions, removals, corrections and an independent audit without publishing how any person voted.</w:t>
      </w:r>
    </w:p>
    <w:p>
      <w:pPr>
        <w:pStyle w:val="Heading2"/>
        <w:keepNext/>
        <w:spacing w:before="240" w:after="40" w:line="240" w:lineRule="auto"/>
        <w:jc w:val="left"/>
      </w:pPr>
      <w:r>
        <w:rPr>
          <w:rFonts w:ascii="Times New Roman" w:hAnsi="Times New Roman" w:eastAsia="Times New Roman" w:cs="Times New Roman"/>
          <w:b/>
          <w:color w:val="000000"/>
          <w:sz w:val="24"/>
        </w:rPr>
        <w:t>Article 67 - Constituency delimitation</w:t>
      </w:r>
    </w:p>
    <w:p>
      <w:pPr>
        <w:spacing w:after="0" w:line="240" w:lineRule="auto" w:before="0"/>
        <w:numPr>
          <w:ilvl w:val="0"/>
          <w:numId w:val="71"/>
        </w:numPr>
        <w:jc w:val="both"/>
      </w:pPr>
      <w:r>
        <w:rPr>
          <w:rFonts w:ascii="Times New Roman" w:hAnsi="Times New Roman" w:eastAsia="Times New Roman" w:cs="Times New Roman"/>
          <w:color w:val="000000"/>
          <w:sz w:val="24"/>
        </w:rPr>
        <w:t>Where the Electoral Law assigns delimitation to the Commission, boundaries shall be drawn impartially on published population and representation criteria.</w:t>
      </w:r>
    </w:p>
    <w:p>
      <w:pPr>
        <w:spacing w:after="0" w:line="240" w:lineRule="auto" w:before="0"/>
        <w:numPr>
          <w:ilvl w:val="0"/>
          <w:numId w:val="71"/>
        </w:numPr>
        <w:jc w:val="both"/>
      </w:pPr>
      <w:r>
        <w:rPr>
          <w:rFonts w:ascii="Times New Roman" w:hAnsi="Times New Roman" w:eastAsia="Times New Roman" w:cs="Times New Roman"/>
          <w:color w:val="000000"/>
          <w:sz w:val="24"/>
        </w:rPr>
        <w:t>The Commission shall publish data, maps and reasons, conduct regional hearings and permit objections before final determination.</w:t>
      </w:r>
    </w:p>
    <w:p>
      <w:pPr>
        <w:spacing w:after="0" w:line="240" w:lineRule="auto" w:before="0"/>
        <w:numPr>
          <w:ilvl w:val="0"/>
          <w:numId w:val="71"/>
        </w:numPr>
        <w:jc w:val="both"/>
      </w:pPr>
      <w:r>
        <w:rPr>
          <w:rFonts w:ascii="Times New Roman" w:hAnsi="Times New Roman" w:eastAsia="Times New Roman" w:cs="Times New Roman"/>
          <w:color w:val="000000"/>
          <w:sz w:val="24"/>
        </w:rPr>
        <w:t>Boundaries shall not be designed to favour or disadvantage a party, candidate, community or incumbent.</w:t>
      </w:r>
    </w:p>
    <w:p>
      <w:pPr>
        <w:pStyle w:val="Heading2"/>
        <w:keepNext/>
        <w:spacing w:before="240" w:after="40" w:line="240" w:lineRule="auto"/>
        <w:jc w:val="left"/>
      </w:pPr>
      <w:r>
        <w:rPr>
          <w:rFonts w:ascii="Times New Roman" w:hAnsi="Times New Roman" w:eastAsia="Times New Roman" w:cs="Times New Roman"/>
          <w:b/>
          <w:color w:val="000000"/>
          <w:sz w:val="24"/>
        </w:rPr>
        <w:t>Article 68 - Candidate and list administration</w:t>
      </w:r>
    </w:p>
    <w:p>
      <w:pPr>
        <w:spacing w:after="0" w:line="240" w:lineRule="auto" w:before="0"/>
        <w:numPr>
          <w:ilvl w:val="0"/>
          <w:numId w:val="72"/>
        </w:numPr>
        <w:jc w:val="both"/>
      </w:pPr>
      <w:r>
        <w:rPr>
          <w:rFonts w:ascii="Times New Roman" w:hAnsi="Times New Roman" w:eastAsia="Times New Roman" w:cs="Times New Roman"/>
          <w:color w:val="000000"/>
          <w:sz w:val="24"/>
        </w:rPr>
        <w:t>The Commission shall receive, verify and decide nominations according to clear statutory criteria and equal procedures.</w:t>
      </w:r>
    </w:p>
    <w:p>
      <w:pPr>
        <w:spacing w:after="0" w:line="240" w:lineRule="auto" w:before="0"/>
        <w:numPr>
          <w:ilvl w:val="0"/>
          <w:numId w:val="72"/>
        </w:numPr>
        <w:jc w:val="both"/>
      </w:pPr>
      <w:r>
        <w:rPr>
          <w:rFonts w:ascii="Times New Roman" w:hAnsi="Times New Roman" w:eastAsia="Times New Roman" w:cs="Times New Roman"/>
          <w:color w:val="000000"/>
          <w:sz w:val="24"/>
        </w:rPr>
        <w:t>A rejection shall state precise reasons and the procedure and deadline for correction or review.</w:t>
      </w:r>
    </w:p>
    <w:p>
      <w:pPr>
        <w:spacing w:after="0" w:line="240" w:lineRule="auto" w:before="0"/>
        <w:numPr>
          <w:ilvl w:val="0"/>
          <w:numId w:val="72"/>
        </w:numPr>
        <w:jc w:val="both"/>
      </w:pPr>
      <w:r>
        <w:rPr>
          <w:rFonts w:ascii="Times New Roman" w:hAnsi="Times New Roman" w:eastAsia="Times New Roman" w:cs="Times New Roman"/>
          <w:color w:val="000000"/>
          <w:sz w:val="24"/>
        </w:rPr>
        <w:t>Rules concerning signatures, deposits or documentation shall be proportionate and shall not become disguised barriers to candidacy.</w:t>
      </w:r>
    </w:p>
    <w:p>
      <w:pPr>
        <w:pStyle w:val="Heading2"/>
        <w:keepNext/>
        <w:spacing w:before="240" w:after="40" w:line="240" w:lineRule="auto"/>
        <w:jc w:val="left"/>
      </w:pPr>
      <w:r>
        <w:rPr>
          <w:rFonts w:ascii="Times New Roman" w:hAnsi="Times New Roman" w:eastAsia="Times New Roman" w:cs="Times New Roman"/>
          <w:b/>
          <w:color w:val="000000"/>
          <w:sz w:val="24"/>
        </w:rPr>
        <w:t>Article 69 - Polling places and materials</w:t>
      </w:r>
    </w:p>
    <w:p>
      <w:pPr>
        <w:spacing w:after="0" w:line="240" w:lineRule="auto" w:before="0"/>
        <w:numPr>
          <w:ilvl w:val="0"/>
          <w:numId w:val="73"/>
        </w:numPr>
        <w:jc w:val="both"/>
      </w:pPr>
      <w:r>
        <w:rPr>
          <w:rFonts w:ascii="Times New Roman" w:hAnsi="Times New Roman" w:eastAsia="Times New Roman" w:cs="Times New Roman"/>
          <w:color w:val="000000"/>
          <w:sz w:val="24"/>
        </w:rPr>
        <w:t>Polling places shall be sufficient, politically neutral, geographically accessible and equipped to preserve secrecy, order and observation.</w:t>
      </w:r>
    </w:p>
    <w:p>
      <w:pPr>
        <w:spacing w:after="0" w:line="240" w:lineRule="auto" w:before="0"/>
        <w:numPr>
          <w:ilvl w:val="0"/>
          <w:numId w:val="73"/>
        </w:numPr>
        <w:jc w:val="both"/>
      </w:pPr>
      <w:r>
        <w:rPr>
          <w:rFonts w:ascii="Times New Roman" w:hAnsi="Times New Roman" w:eastAsia="Times New Roman" w:cs="Times New Roman"/>
          <w:color w:val="000000"/>
          <w:sz w:val="24"/>
        </w:rPr>
        <w:t>Sensitive materials shall be serially controlled, reconciled, transported and stored through a documented chain of custody.</w:t>
      </w:r>
    </w:p>
    <w:p>
      <w:pPr>
        <w:spacing w:after="0" w:line="240" w:lineRule="auto" w:before="0"/>
        <w:numPr>
          <w:ilvl w:val="0"/>
          <w:numId w:val="73"/>
        </w:numPr>
        <w:jc w:val="both"/>
      </w:pPr>
      <w:r>
        <w:rPr>
          <w:rFonts w:ascii="Times New Roman" w:hAnsi="Times New Roman" w:eastAsia="Times New Roman" w:cs="Times New Roman"/>
          <w:color w:val="000000"/>
          <w:sz w:val="24"/>
        </w:rPr>
        <w:t>Parties, candidates and observers may inspect non-confidential readiness and logistics procedures on equal terms.</w:t>
      </w:r>
    </w:p>
    <w:p>
      <w:pPr>
        <w:pStyle w:val="Heading2"/>
        <w:keepNext/>
        <w:spacing w:before="240" w:after="40" w:line="240" w:lineRule="auto"/>
        <w:jc w:val="left"/>
      </w:pPr>
      <w:r>
        <w:rPr>
          <w:rFonts w:ascii="Times New Roman" w:hAnsi="Times New Roman" w:eastAsia="Times New Roman" w:cs="Times New Roman"/>
          <w:b/>
          <w:color w:val="000000"/>
          <w:sz w:val="24"/>
        </w:rPr>
        <w:t>Article 70 - Ballot design and secrecy</w:t>
      </w:r>
    </w:p>
    <w:p>
      <w:pPr>
        <w:spacing w:after="0" w:line="240" w:lineRule="auto" w:before="0"/>
        <w:numPr>
          <w:ilvl w:val="0"/>
          <w:numId w:val="74"/>
        </w:numPr>
        <w:jc w:val="both"/>
      </w:pPr>
      <w:r>
        <w:rPr>
          <w:rFonts w:ascii="Times New Roman" w:hAnsi="Times New Roman" w:eastAsia="Times New Roman" w:cs="Times New Roman"/>
          <w:color w:val="000000"/>
          <w:sz w:val="24"/>
        </w:rPr>
        <w:t>Ballots shall be clear, neutral, accessible and tested with representative voters before final printing.</w:t>
      </w:r>
    </w:p>
    <w:p>
      <w:pPr>
        <w:spacing w:after="0" w:line="240" w:lineRule="auto" w:before="0"/>
        <w:numPr>
          <w:ilvl w:val="0"/>
          <w:numId w:val="74"/>
        </w:numPr>
        <w:jc w:val="both"/>
      </w:pPr>
      <w:r>
        <w:rPr>
          <w:rFonts w:ascii="Times New Roman" w:hAnsi="Times New Roman" w:eastAsia="Times New Roman" w:cs="Times New Roman"/>
          <w:color w:val="000000"/>
          <w:sz w:val="24"/>
        </w:rPr>
        <w:t>Voting shall be individual and secret; family voting, coercion, assisted-voting abuse and any marking that reveals a voter's choice are prohibited.</w:t>
      </w:r>
    </w:p>
    <w:p>
      <w:pPr>
        <w:spacing w:after="0" w:line="240" w:lineRule="auto" w:before="0"/>
        <w:numPr>
          <w:ilvl w:val="0"/>
          <w:numId w:val="74"/>
        </w:numPr>
        <w:jc w:val="both"/>
      </w:pPr>
      <w:r>
        <w:rPr>
          <w:rFonts w:ascii="Times New Roman" w:hAnsi="Times New Roman" w:eastAsia="Times New Roman" w:cs="Times New Roman"/>
          <w:color w:val="000000"/>
          <w:sz w:val="24"/>
        </w:rPr>
        <w:t>Lawful assistance shall preserve the voter's own choice and be recorded without recording the vote.</w:t>
      </w:r>
    </w:p>
    <w:p>
      <w:pPr>
        <w:pStyle w:val="Heading2"/>
        <w:keepNext/>
        <w:spacing w:before="240" w:after="40" w:line="240" w:lineRule="auto"/>
        <w:jc w:val="left"/>
      </w:pPr>
      <w:r>
        <w:rPr>
          <w:rFonts w:ascii="Times New Roman" w:hAnsi="Times New Roman" w:eastAsia="Times New Roman" w:cs="Times New Roman"/>
          <w:b/>
          <w:color w:val="000000"/>
          <w:sz w:val="24"/>
        </w:rPr>
        <w:t>Article 71 - Languages and accessibility</w:t>
      </w:r>
    </w:p>
    <w:p>
      <w:pPr>
        <w:spacing w:after="0" w:line="240" w:lineRule="auto" w:before="0"/>
        <w:numPr>
          <w:ilvl w:val="0"/>
          <w:numId w:val="75"/>
        </w:numPr>
        <w:jc w:val="both"/>
      </w:pPr>
      <w:r>
        <w:rPr>
          <w:rFonts w:ascii="Times New Roman" w:hAnsi="Times New Roman" w:eastAsia="Times New Roman" w:cs="Times New Roman"/>
          <w:color w:val="000000"/>
          <w:sz w:val="24"/>
        </w:rPr>
        <w:t>Core electoral information shall be provided in Eritrean languages appropriate to the affected public and in accessible formats.</w:t>
      </w:r>
    </w:p>
    <w:p>
      <w:pPr>
        <w:spacing w:after="0" w:line="240" w:lineRule="auto" w:before="0"/>
        <w:numPr>
          <w:ilvl w:val="0"/>
          <w:numId w:val="75"/>
        </w:numPr>
        <w:jc w:val="both"/>
      </w:pPr>
      <w:r>
        <w:rPr>
          <w:rFonts w:ascii="Times New Roman" w:hAnsi="Times New Roman" w:eastAsia="Times New Roman" w:cs="Times New Roman"/>
          <w:color w:val="000000"/>
          <w:sz w:val="24"/>
        </w:rPr>
        <w:t>The Commission shall provide reasonable accommodation, accessible facilities, priority procedures where justified and voting methods that protect secrecy for persons with disabilities.</w:t>
      </w:r>
    </w:p>
    <w:p>
      <w:pPr>
        <w:spacing w:after="0" w:line="240" w:lineRule="auto" w:before="0"/>
        <w:numPr>
          <w:ilvl w:val="0"/>
          <w:numId w:val="75"/>
        </w:numPr>
        <w:jc w:val="both"/>
      </w:pPr>
      <w:r>
        <w:rPr>
          <w:rFonts w:ascii="Times New Roman" w:hAnsi="Times New Roman" w:eastAsia="Times New Roman" w:cs="Times New Roman"/>
          <w:color w:val="000000"/>
          <w:sz w:val="24"/>
        </w:rPr>
        <w:t>The Commission shall consult affected communities and publish an inclusion plan for every general election.</w:t>
      </w:r>
    </w:p>
    <w:p>
      <w:pPr>
        <w:pStyle w:val="Heading2"/>
        <w:keepNext/>
        <w:spacing w:before="240" w:after="40" w:line="240" w:lineRule="auto"/>
        <w:jc w:val="left"/>
      </w:pPr>
      <w:r>
        <w:rPr>
          <w:rFonts w:ascii="Times New Roman" w:hAnsi="Times New Roman" w:eastAsia="Times New Roman" w:cs="Times New Roman"/>
          <w:b/>
          <w:color w:val="000000"/>
          <w:sz w:val="24"/>
        </w:rPr>
        <w:t>Article 72 - Special and external voting</w:t>
      </w:r>
    </w:p>
    <w:p>
      <w:pPr>
        <w:spacing w:after="0" w:line="240" w:lineRule="auto" w:before="0"/>
        <w:numPr>
          <w:ilvl w:val="0"/>
          <w:numId w:val="76"/>
        </w:numPr>
        <w:jc w:val="both"/>
      </w:pPr>
      <w:r>
        <w:rPr>
          <w:rFonts w:ascii="Times New Roman" w:hAnsi="Times New Roman" w:eastAsia="Times New Roman" w:cs="Times New Roman"/>
          <w:color w:val="000000"/>
          <w:sz w:val="24"/>
        </w:rPr>
        <w:t>Special voting for persons unable to attend an ordinary polling place may be introduced only by the Electoral Law with safeguards equivalent to ordinary voting.</w:t>
      </w:r>
    </w:p>
    <w:p>
      <w:pPr>
        <w:spacing w:after="0" w:line="240" w:lineRule="auto" w:before="0"/>
        <w:numPr>
          <w:ilvl w:val="0"/>
          <w:numId w:val="76"/>
        </w:numPr>
        <w:jc w:val="both"/>
      </w:pPr>
      <w:r>
        <w:rPr>
          <w:rFonts w:ascii="Times New Roman" w:hAnsi="Times New Roman" w:eastAsia="Times New Roman" w:cs="Times New Roman"/>
          <w:color w:val="000000"/>
          <w:sz w:val="24"/>
        </w:rPr>
        <w:t>Voting by citizens abroad may be implemented only after statutory authorisation, public feasibility assessment, political consultation, pilot testing and Commission certification of secrecy, identity, access and auditability.</w:t>
      </w:r>
    </w:p>
    <w:p>
      <w:pPr>
        <w:spacing w:after="0" w:line="240" w:lineRule="auto" w:before="0"/>
        <w:numPr>
          <w:ilvl w:val="0"/>
          <w:numId w:val="76"/>
        </w:numPr>
        <w:jc w:val="both"/>
      </w:pPr>
      <w:r>
        <w:rPr>
          <w:rFonts w:ascii="Times New Roman" w:hAnsi="Times New Roman" w:eastAsia="Times New Roman" w:cs="Times New Roman"/>
          <w:color w:val="000000"/>
          <w:sz w:val="24"/>
        </w:rPr>
        <w:t>No special method shall be introduced so late or on such a scale that it creates an unreasonable risk to the election.</w:t>
      </w:r>
    </w:p>
    <w:p>
      <w:pPr>
        <w:pStyle w:val="Heading2"/>
        <w:keepNext/>
        <w:spacing w:before="240" w:after="40" w:line="240" w:lineRule="auto"/>
        <w:jc w:val="left"/>
      </w:pPr>
      <w:r>
        <w:rPr>
          <w:rFonts w:ascii="Times New Roman" w:hAnsi="Times New Roman" w:eastAsia="Times New Roman" w:cs="Times New Roman"/>
          <w:b/>
          <w:color w:val="000000"/>
          <w:sz w:val="24"/>
        </w:rPr>
        <w:t>Article 73 - Observers, agents and media</w:t>
      </w:r>
    </w:p>
    <w:p>
      <w:pPr>
        <w:spacing w:after="0" w:line="240" w:lineRule="auto" w:before="0"/>
        <w:numPr>
          <w:ilvl w:val="0"/>
          <w:numId w:val="77"/>
        </w:numPr>
        <w:jc w:val="both"/>
      </w:pPr>
      <w:r>
        <w:rPr>
          <w:rFonts w:ascii="Times New Roman" w:hAnsi="Times New Roman" w:eastAsia="Times New Roman" w:cs="Times New Roman"/>
          <w:color w:val="000000"/>
          <w:sz w:val="24"/>
        </w:rPr>
        <w:t>Accredited domestic and international observers, candidate or party agents and media shall receive broad, nondiscriminatory access to registration, nomination, campaigning, voting, counting, aggregation and result publication.</w:t>
      </w:r>
    </w:p>
    <w:p>
      <w:pPr>
        <w:spacing w:after="0" w:line="240" w:lineRule="auto" w:before="0"/>
        <w:numPr>
          <w:ilvl w:val="0"/>
          <w:numId w:val="77"/>
        </w:numPr>
        <w:jc w:val="both"/>
      </w:pPr>
      <w:r>
        <w:rPr>
          <w:rFonts w:ascii="Times New Roman" w:hAnsi="Times New Roman" w:eastAsia="Times New Roman" w:cs="Times New Roman"/>
          <w:color w:val="000000"/>
          <w:sz w:val="24"/>
        </w:rPr>
        <w:t>Restrictions must be lawful, necessary, proportionate, recorded and reviewable and may not prevent meaningful observation.</w:t>
      </w:r>
    </w:p>
    <w:p>
      <w:pPr>
        <w:spacing w:after="0" w:line="240" w:lineRule="auto" w:before="0"/>
        <w:numPr>
          <w:ilvl w:val="0"/>
          <w:numId w:val="77"/>
        </w:numPr>
        <w:jc w:val="both"/>
      </w:pPr>
      <w:r>
        <w:rPr>
          <w:rFonts w:ascii="Times New Roman" w:hAnsi="Times New Roman" w:eastAsia="Times New Roman" w:cs="Times New Roman"/>
          <w:color w:val="000000"/>
          <w:sz w:val="24"/>
        </w:rPr>
        <w:t>Observers and agents may obtain copies of public records and result forms as provided by law.</w:t>
      </w:r>
    </w:p>
    <w:p>
      <w:pPr>
        <w:pStyle w:val="Heading2"/>
        <w:keepNext/>
        <w:spacing w:before="240" w:after="40" w:line="240" w:lineRule="auto"/>
        <w:jc w:val="left"/>
      </w:pPr>
      <w:r>
        <w:rPr>
          <w:rFonts w:ascii="Times New Roman" w:hAnsi="Times New Roman" w:eastAsia="Times New Roman" w:cs="Times New Roman"/>
          <w:b/>
          <w:color w:val="000000"/>
          <w:sz w:val="24"/>
        </w:rPr>
        <w:t>Article 74 - Campaign fairness and public resources</w:t>
      </w:r>
    </w:p>
    <w:p>
      <w:pPr>
        <w:spacing w:after="0" w:line="240" w:lineRule="auto" w:before="0"/>
        <w:numPr>
          <w:ilvl w:val="0"/>
          <w:numId w:val="78"/>
        </w:numPr>
        <w:jc w:val="both"/>
      </w:pPr>
      <w:r>
        <w:rPr>
          <w:rFonts w:ascii="Times New Roman" w:hAnsi="Times New Roman" w:eastAsia="Times New Roman" w:cs="Times New Roman"/>
          <w:color w:val="000000"/>
          <w:sz w:val="24"/>
        </w:rPr>
        <w:t>The Commission shall monitor and enforce electoral rules requiring neutrality by public bodies and equal treatment of contestants.</w:t>
      </w:r>
    </w:p>
    <w:p>
      <w:pPr>
        <w:spacing w:after="0" w:line="240" w:lineRule="auto" w:before="0"/>
        <w:numPr>
          <w:ilvl w:val="0"/>
          <w:numId w:val="78"/>
        </w:numPr>
        <w:jc w:val="both"/>
      </w:pPr>
      <w:r>
        <w:rPr>
          <w:rFonts w:ascii="Times New Roman" w:hAnsi="Times New Roman" w:eastAsia="Times New Roman" w:cs="Times New Roman"/>
          <w:color w:val="000000"/>
          <w:sz w:val="24"/>
        </w:rPr>
        <w:t>Public money, vehicles, premises, staff, security, media or authority shall not be used to campaign except as transparently authorised on equal terms by law.</w:t>
      </w:r>
    </w:p>
    <w:p>
      <w:pPr>
        <w:spacing w:after="0" w:line="240" w:lineRule="auto" w:before="0"/>
        <w:numPr>
          <w:ilvl w:val="0"/>
          <w:numId w:val="78"/>
        </w:numPr>
        <w:jc w:val="both"/>
      </w:pPr>
      <w:r>
        <w:rPr>
          <w:rFonts w:ascii="Times New Roman" w:hAnsi="Times New Roman" w:eastAsia="Times New Roman" w:cs="Times New Roman"/>
          <w:color w:val="000000"/>
          <w:sz w:val="24"/>
        </w:rPr>
        <w:t>A public officer shall not use official power to compel support, attendance, contribution, silence or disadvantage.</w:t>
      </w:r>
    </w:p>
    <w:p>
      <w:pPr>
        <w:pStyle w:val="Heading2"/>
        <w:keepNext/>
        <w:spacing w:before="240" w:after="40" w:line="240" w:lineRule="auto"/>
        <w:jc w:val="left"/>
      </w:pPr>
      <w:r>
        <w:rPr>
          <w:rFonts w:ascii="Times New Roman" w:hAnsi="Times New Roman" w:eastAsia="Times New Roman" w:cs="Times New Roman"/>
          <w:b/>
          <w:color w:val="000000"/>
          <w:sz w:val="24"/>
        </w:rPr>
        <w:t>Article 75 - Campaign finance and disclosure</w:t>
      </w:r>
    </w:p>
    <w:p>
      <w:pPr>
        <w:spacing w:after="0" w:line="240" w:lineRule="auto" w:before="0"/>
        <w:numPr>
          <w:ilvl w:val="0"/>
          <w:numId w:val="79"/>
        </w:numPr>
        <w:jc w:val="both"/>
      </w:pPr>
      <w:r>
        <w:rPr>
          <w:rFonts w:ascii="Times New Roman" w:hAnsi="Times New Roman" w:eastAsia="Times New Roman" w:cs="Times New Roman"/>
          <w:color w:val="000000"/>
          <w:sz w:val="24"/>
        </w:rPr>
        <w:t>Where assigned by Electoral Law, the Commission shall receive and publish campaign-finance disclosures, monitor limits and prohibited sources, audit material accounts and impose lawful administrative sanctions.</w:t>
      </w:r>
    </w:p>
    <w:p>
      <w:pPr>
        <w:spacing w:after="0" w:line="240" w:lineRule="auto" w:before="0"/>
        <w:numPr>
          <w:ilvl w:val="0"/>
          <w:numId w:val="79"/>
        </w:numPr>
        <w:jc w:val="both"/>
      </w:pPr>
      <w:r>
        <w:rPr>
          <w:rFonts w:ascii="Times New Roman" w:hAnsi="Times New Roman" w:eastAsia="Times New Roman" w:cs="Times New Roman"/>
          <w:color w:val="000000"/>
          <w:sz w:val="24"/>
        </w:rPr>
        <w:t>Enforcement shall be timely, proportionate and equal and shall not selectively burden opposition, independent or new participants.</w:t>
      </w:r>
    </w:p>
    <w:p>
      <w:pPr>
        <w:pStyle w:val="Heading2"/>
        <w:keepNext/>
        <w:spacing w:before="240" w:after="40" w:line="240" w:lineRule="auto"/>
        <w:jc w:val="left"/>
      </w:pPr>
      <w:r>
        <w:rPr>
          <w:rFonts w:ascii="Times New Roman" w:hAnsi="Times New Roman" w:eastAsia="Times New Roman" w:cs="Times New Roman"/>
          <w:b/>
          <w:color w:val="000000"/>
          <w:sz w:val="24"/>
        </w:rPr>
        <w:t>Article 76 - Civic and voter education</w:t>
      </w:r>
    </w:p>
    <w:p>
      <w:pPr>
        <w:spacing w:after="0" w:line="240" w:lineRule="auto" w:before="0"/>
        <w:numPr>
          <w:ilvl w:val="0"/>
          <w:numId w:val="80"/>
        </w:numPr>
        <w:jc w:val="both"/>
      </w:pPr>
      <w:r>
        <w:rPr>
          <w:rFonts w:ascii="Times New Roman" w:hAnsi="Times New Roman" w:eastAsia="Times New Roman" w:cs="Times New Roman"/>
          <w:color w:val="000000"/>
          <w:sz w:val="24"/>
        </w:rPr>
        <w:t>Education shall be continuous, accurate, nonpartisan, accessible and directed to informed participation rather than support for any outcome.</w:t>
      </w:r>
    </w:p>
    <w:p>
      <w:pPr>
        <w:spacing w:after="0" w:line="240" w:lineRule="auto" w:before="0"/>
        <w:numPr>
          <w:ilvl w:val="0"/>
          <w:numId w:val="80"/>
        </w:numPr>
        <w:jc w:val="both"/>
      </w:pPr>
      <w:r>
        <w:rPr>
          <w:rFonts w:ascii="Times New Roman" w:hAnsi="Times New Roman" w:eastAsia="Times New Roman" w:cs="Times New Roman"/>
          <w:color w:val="000000"/>
          <w:sz w:val="24"/>
        </w:rPr>
        <w:t>The Commission may accredit civic partners through transparent criteria while retaining responsibility for standards and correction of misinformation.</w:t>
      </w:r>
    </w:p>
    <w:p>
      <w:pPr>
        <w:spacing w:after="0" w:line="240" w:lineRule="auto" w:before="0"/>
        <w:numPr>
          <w:ilvl w:val="0"/>
          <w:numId w:val="80"/>
        </w:numPr>
        <w:jc w:val="both"/>
      </w:pPr>
      <w:r>
        <w:rPr>
          <w:rFonts w:ascii="Times New Roman" w:hAnsi="Times New Roman" w:eastAsia="Times New Roman" w:cs="Times New Roman"/>
          <w:color w:val="000000"/>
          <w:sz w:val="24"/>
        </w:rPr>
        <w:t>Programmes shall explain registration, candidacy, voting, secrecy, peaceful participation, complaints, results and democratic responsibilities.</w:t>
      </w:r>
    </w:p>
    <w:p>
      <w:pPr>
        <w:pStyle w:val="Heading2"/>
        <w:keepNext/>
        <w:spacing w:before="240" w:after="40" w:line="240" w:lineRule="auto"/>
        <w:jc w:val="left"/>
      </w:pPr>
      <w:r>
        <w:rPr>
          <w:rFonts w:ascii="Times New Roman" w:hAnsi="Times New Roman" w:eastAsia="Times New Roman" w:cs="Times New Roman"/>
          <w:b/>
          <w:color w:val="000000"/>
          <w:sz w:val="24"/>
        </w:rPr>
        <w:t>Article 77 - Election technology</w:t>
      </w:r>
    </w:p>
    <w:p>
      <w:pPr>
        <w:spacing w:after="0" w:line="240" w:lineRule="auto" w:before="0"/>
        <w:numPr>
          <w:ilvl w:val="0"/>
          <w:numId w:val="81"/>
        </w:numPr>
        <w:jc w:val="both"/>
      </w:pPr>
      <w:r>
        <w:rPr>
          <w:rFonts w:ascii="Times New Roman" w:hAnsi="Times New Roman" w:eastAsia="Times New Roman" w:cs="Times New Roman"/>
          <w:color w:val="000000"/>
          <w:sz w:val="24"/>
        </w:rPr>
        <w:t>Technology shall be adopted only where necessary, proportionate, independently tested, secure, accessible, auditable and supportable within Eritrea.</w:t>
      </w:r>
    </w:p>
    <w:p>
      <w:pPr>
        <w:spacing w:after="0" w:line="240" w:lineRule="auto" w:before="0"/>
        <w:numPr>
          <w:ilvl w:val="0"/>
          <w:numId w:val="81"/>
        </w:numPr>
        <w:jc w:val="both"/>
      </w:pPr>
      <w:r>
        <w:rPr>
          <w:rFonts w:ascii="Times New Roman" w:hAnsi="Times New Roman" w:eastAsia="Times New Roman" w:cs="Times New Roman"/>
          <w:color w:val="000000"/>
          <w:sz w:val="24"/>
        </w:rPr>
        <w:t>The Commission shall publish functional requirements, risk assessments, testing results, ownership and vendor information, source-review arrangements and contingency plans, subject to narrow security redactions.</w:t>
      </w:r>
    </w:p>
    <w:p>
      <w:pPr>
        <w:spacing w:after="0" w:line="240" w:lineRule="auto" w:before="0"/>
        <w:numPr>
          <w:ilvl w:val="0"/>
          <w:numId w:val="81"/>
        </w:numPr>
        <w:jc w:val="both"/>
      </w:pPr>
      <w:r>
        <w:rPr>
          <w:rFonts w:ascii="Times New Roman" w:hAnsi="Times New Roman" w:eastAsia="Times New Roman" w:cs="Times New Roman"/>
          <w:color w:val="000000"/>
          <w:sz w:val="24"/>
        </w:rPr>
        <w:t>A voter-verifiable paper ballot and original signed paper result form are the authoritative legal records unless a future law, enacted after demonstrated pilots and public consultation, provides safeguards of equal or greater reliability.</w:t>
      </w:r>
    </w:p>
    <w:p>
      <w:pPr>
        <w:spacing w:after="0" w:line="240" w:lineRule="auto" w:before="0"/>
        <w:numPr>
          <w:ilvl w:val="0"/>
          <w:numId w:val="81"/>
        </w:numPr>
        <w:jc w:val="both"/>
      </w:pPr>
      <w:r>
        <w:rPr>
          <w:rFonts w:ascii="Times New Roman" w:hAnsi="Times New Roman" w:eastAsia="Times New Roman" w:cs="Times New Roman"/>
          <w:color w:val="000000"/>
          <w:sz w:val="24"/>
        </w:rPr>
        <w:t>Electronic transmission is provisional and shall not replace physical reconciliation of original result forms.</w:t>
      </w:r>
    </w:p>
    <w:p>
      <w:pPr>
        <w:pStyle w:val="Heading2"/>
        <w:keepNext/>
        <w:spacing w:before="240" w:after="40" w:line="240" w:lineRule="auto"/>
        <w:jc w:val="left"/>
      </w:pPr>
      <w:r>
        <w:rPr>
          <w:rFonts w:ascii="Times New Roman" w:hAnsi="Times New Roman" w:eastAsia="Times New Roman" w:cs="Times New Roman"/>
          <w:b/>
          <w:color w:val="000000"/>
          <w:sz w:val="24"/>
        </w:rPr>
        <w:t>Article 78 - Procurement for elections</w:t>
      </w:r>
    </w:p>
    <w:p>
      <w:pPr>
        <w:spacing w:after="0" w:line="240" w:lineRule="auto" w:before="0"/>
        <w:numPr>
          <w:ilvl w:val="0"/>
          <w:numId w:val="82"/>
        </w:numPr>
        <w:jc w:val="both"/>
      </w:pPr>
      <w:r>
        <w:rPr>
          <w:rFonts w:ascii="Times New Roman" w:hAnsi="Times New Roman" w:eastAsia="Times New Roman" w:cs="Times New Roman"/>
          <w:color w:val="000000"/>
          <w:sz w:val="24"/>
        </w:rPr>
        <w:t>Procurement shall be competitive, transparent, independently auditable and planned early enough to avoid manufactured emergencies.</w:t>
      </w:r>
    </w:p>
    <w:p>
      <w:pPr>
        <w:spacing w:after="0" w:line="240" w:lineRule="auto" w:before="0"/>
        <w:numPr>
          <w:ilvl w:val="0"/>
          <w:numId w:val="82"/>
        </w:numPr>
        <w:jc w:val="both"/>
      </w:pPr>
      <w:r>
        <w:rPr>
          <w:rFonts w:ascii="Times New Roman" w:hAnsi="Times New Roman" w:eastAsia="Times New Roman" w:cs="Times New Roman"/>
          <w:color w:val="000000"/>
          <w:sz w:val="24"/>
        </w:rPr>
        <w:t>Beneficial ownership, contract value, evaluation criteria, major subcontractors, performance milestones and material variations shall be published.</w:t>
      </w:r>
    </w:p>
    <w:p>
      <w:pPr>
        <w:spacing w:after="0" w:line="240" w:lineRule="auto" w:before="0"/>
        <w:numPr>
          <w:ilvl w:val="0"/>
          <w:numId w:val="82"/>
        </w:numPr>
        <w:jc w:val="both"/>
      </w:pPr>
      <w:r>
        <w:rPr>
          <w:rFonts w:ascii="Times New Roman" w:hAnsi="Times New Roman" w:eastAsia="Times New Roman" w:cs="Times New Roman"/>
          <w:color w:val="000000"/>
          <w:sz w:val="24"/>
        </w:rPr>
        <w:t>Emergency procurement requires a recorded necessity finding, conflict declarations, contemporaneous audit and publication within thirty days.</w:t>
      </w:r>
    </w:p>
    <w:p>
      <w:pPr>
        <w:pStyle w:val="Heading2"/>
        <w:keepNext/>
        <w:spacing w:before="240" w:after="40" w:line="240" w:lineRule="auto"/>
        <w:jc w:val="left"/>
      </w:pPr>
      <w:r>
        <w:rPr>
          <w:rFonts w:ascii="Times New Roman" w:hAnsi="Times New Roman" w:eastAsia="Times New Roman" w:cs="Times New Roman"/>
          <w:b/>
          <w:color w:val="000000"/>
          <w:sz w:val="24"/>
        </w:rPr>
        <w:t>Article 79 - Electoral security</w:t>
      </w:r>
    </w:p>
    <w:p>
      <w:pPr>
        <w:spacing w:after="0" w:line="240" w:lineRule="auto" w:before="0"/>
        <w:numPr>
          <w:ilvl w:val="0"/>
          <w:numId w:val="83"/>
        </w:numPr>
        <w:jc w:val="both"/>
      </w:pPr>
      <w:r>
        <w:rPr>
          <w:rFonts w:ascii="Times New Roman" w:hAnsi="Times New Roman" w:eastAsia="Times New Roman" w:cs="Times New Roman"/>
          <w:color w:val="000000"/>
          <w:sz w:val="24"/>
        </w:rPr>
        <w:t>Security planning shall protect voters, candidates, officials, observers, materials and peaceful expression without intimidation or partisan enforcement.</w:t>
      </w:r>
    </w:p>
    <w:p>
      <w:pPr>
        <w:spacing w:after="0" w:line="240" w:lineRule="auto" w:before="0"/>
        <w:numPr>
          <w:ilvl w:val="0"/>
          <w:numId w:val="83"/>
        </w:numPr>
        <w:jc w:val="both"/>
      </w:pPr>
      <w:r>
        <w:rPr>
          <w:rFonts w:ascii="Times New Roman" w:hAnsi="Times New Roman" w:eastAsia="Times New Roman" w:cs="Times New Roman"/>
          <w:color w:val="000000"/>
          <w:sz w:val="24"/>
        </w:rPr>
        <w:t>Security services remain subject to civilian law and shall follow a public election-security protocol agreed with the Commission.</w:t>
      </w:r>
    </w:p>
    <w:p>
      <w:pPr>
        <w:spacing w:after="0" w:line="240" w:lineRule="auto" w:before="0"/>
        <w:numPr>
          <w:ilvl w:val="0"/>
          <w:numId w:val="83"/>
        </w:numPr>
        <w:jc w:val="both"/>
      </w:pPr>
      <w:r>
        <w:rPr>
          <w:rFonts w:ascii="Times New Roman" w:hAnsi="Times New Roman" w:eastAsia="Times New Roman" w:cs="Times New Roman"/>
          <w:color w:val="000000"/>
          <w:sz w:val="24"/>
        </w:rPr>
        <w:t>Armed personnel may not enter a polling or counting place except on the request of the presiding officer to address an immediate threat, and every entry shall be recorded.</w:t>
      </w:r>
    </w:p>
    <w:p>
      <w:pPr>
        <w:pStyle w:val="Heading2"/>
        <w:keepNext/>
        <w:spacing w:before="240" w:after="40" w:line="240" w:lineRule="auto"/>
        <w:jc w:val="left"/>
      </w:pPr>
      <w:r>
        <w:rPr>
          <w:rFonts w:ascii="Times New Roman" w:hAnsi="Times New Roman" w:eastAsia="Times New Roman" w:cs="Times New Roman"/>
          <w:b/>
          <w:color w:val="000000"/>
          <w:sz w:val="24"/>
        </w:rPr>
        <w:t>Article 80 - Counting at polling place</w:t>
      </w:r>
    </w:p>
    <w:p>
      <w:pPr>
        <w:spacing w:after="0" w:line="240" w:lineRule="auto" w:before="0"/>
        <w:numPr>
          <w:ilvl w:val="0"/>
          <w:numId w:val="84"/>
        </w:numPr>
        <w:jc w:val="both"/>
      </w:pPr>
      <w:r>
        <w:rPr>
          <w:rFonts w:ascii="Times New Roman" w:hAnsi="Times New Roman" w:eastAsia="Times New Roman" w:cs="Times New Roman"/>
          <w:color w:val="000000"/>
          <w:sz w:val="24"/>
        </w:rPr>
        <w:t>Votes shall ordinarily be counted at the polling place immediately after voting in the presence of agents, observers and accredited media.</w:t>
      </w:r>
    </w:p>
    <w:p>
      <w:pPr>
        <w:spacing w:after="0" w:line="240" w:lineRule="auto" w:before="0"/>
        <w:numPr>
          <w:ilvl w:val="0"/>
          <w:numId w:val="84"/>
        </w:numPr>
        <w:jc w:val="both"/>
      </w:pPr>
      <w:r>
        <w:rPr>
          <w:rFonts w:ascii="Times New Roman" w:hAnsi="Times New Roman" w:eastAsia="Times New Roman" w:cs="Times New Roman"/>
          <w:color w:val="000000"/>
          <w:sz w:val="24"/>
        </w:rPr>
        <w:t>The count shall reconcile ballots issued, unused, spoiled and cast before results are recorded.</w:t>
      </w:r>
    </w:p>
    <w:p>
      <w:pPr>
        <w:spacing w:after="0" w:line="240" w:lineRule="auto" w:before="0"/>
        <w:numPr>
          <w:ilvl w:val="0"/>
          <w:numId w:val="84"/>
        </w:numPr>
        <w:jc w:val="both"/>
      </w:pPr>
      <w:r>
        <w:rPr>
          <w:rFonts w:ascii="Times New Roman" w:hAnsi="Times New Roman" w:eastAsia="Times New Roman" w:cs="Times New Roman"/>
          <w:color w:val="000000"/>
          <w:sz w:val="24"/>
        </w:rPr>
        <w:t>The presiding officer and available agents shall sign the result form; refusal to sign shall be recorded and does not by itself invalidate the result.</w:t>
      </w:r>
    </w:p>
    <w:p>
      <w:pPr>
        <w:spacing w:after="0" w:line="240" w:lineRule="auto" w:before="0"/>
        <w:numPr>
          <w:ilvl w:val="0"/>
          <w:numId w:val="84"/>
        </w:numPr>
        <w:jc w:val="both"/>
      </w:pPr>
      <w:r>
        <w:rPr>
          <w:rFonts w:ascii="Times New Roman" w:hAnsi="Times New Roman" w:eastAsia="Times New Roman" w:cs="Times New Roman"/>
          <w:color w:val="000000"/>
          <w:sz w:val="24"/>
        </w:rPr>
        <w:t>A copy shall be posted publicly at the polling place and provided to agents before transmission.</w:t>
      </w:r>
    </w:p>
    <w:p>
      <w:pPr>
        <w:pStyle w:val="Heading2"/>
        <w:keepNext/>
        <w:spacing w:before="240" w:after="40" w:line="240" w:lineRule="auto"/>
        <w:jc w:val="left"/>
      </w:pPr>
      <w:r>
        <w:rPr>
          <w:rFonts w:ascii="Times New Roman" w:hAnsi="Times New Roman" w:eastAsia="Times New Roman" w:cs="Times New Roman"/>
          <w:b/>
          <w:color w:val="000000"/>
          <w:sz w:val="24"/>
        </w:rPr>
        <w:t>Article 81 - Transmission and publication of results</w:t>
      </w:r>
    </w:p>
    <w:p>
      <w:pPr>
        <w:spacing w:after="0" w:line="240" w:lineRule="auto" w:before="0"/>
        <w:numPr>
          <w:ilvl w:val="0"/>
          <w:numId w:val="85"/>
        </w:numPr>
        <w:jc w:val="both"/>
      </w:pPr>
      <w:r>
        <w:rPr>
          <w:rFonts w:ascii="Times New Roman" w:hAnsi="Times New Roman" w:eastAsia="Times New Roman" w:cs="Times New Roman"/>
          <w:color w:val="000000"/>
          <w:sz w:val="24"/>
        </w:rPr>
        <w:t>Original result forms shall be transported through a documented chain of custody and electronic copies may be transmitted for rapid public information.</w:t>
      </w:r>
    </w:p>
    <w:p>
      <w:pPr>
        <w:spacing w:after="0" w:line="240" w:lineRule="auto" w:before="0"/>
        <w:numPr>
          <w:ilvl w:val="0"/>
          <w:numId w:val="85"/>
        </w:numPr>
        <w:jc w:val="both"/>
      </w:pPr>
      <w:r>
        <w:rPr>
          <w:rFonts w:ascii="Times New Roman" w:hAnsi="Times New Roman" w:eastAsia="Times New Roman" w:cs="Times New Roman"/>
          <w:color w:val="000000"/>
          <w:sz w:val="24"/>
        </w:rPr>
        <w:t>The Commission shall publish polling-place results and images of signed result forms before or at the same time as aggregated results, with necessary privacy redactions.</w:t>
      </w:r>
    </w:p>
    <w:p>
      <w:pPr>
        <w:spacing w:after="0" w:line="240" w:lineRule="auto" w:before="0"/>
        <w:numPr>
          <w:ilvl w:val="0"/>
          <w:numId w:val="85"/>
        </w:numPr>
        <w:jc w:val="both"/>
      </w:pPr>
      <w:r>
        <w:rPr>
          <w:rFonts w:ascii="Times New Roman" w:hAnsi="Times New Roman" w:eastAsia="Times New Roman" w:cs="Times New Roman"/>
          <w:color w:val="000000"/>
          <w:sz w:val="24"/>
        </w:rPr>
        <w:t>Every aggregation centre shall reconcile its totals against the published lower-level forms and record corrections transparently.</w:t>
      </w:r>
    </w:p>
    <w:p>
      <w:pPr>
        <w:pStyle w:val="Heading2"/>
        <w:keepNext/>
        <w:spacing w:before="240" w:after="40" w:line="240" w:lineRule="auto"/>
        <w:jc w:val="left"/>
      </w:pPr>
      <w:r>
        <w:rPr>
          <w:rFonts w:ascii="Times New Roman" w:hAnsi="Times New Roman" w:eastAsia="Times New Roman" w:cs="Times New Roman"/>
          <w:b/>
          <w:color w:val="000000"/>
          <w:sz w:val="24"/>
        </w:rPr>
        <w:t>Article 82 - Recount, correction and re-poll</w:t>
      </w:r>
    </w:p>
    <w:p>
      <w:pPr>
        <w:spacing w:after="0" w:line="240" w:lineRule="auto" w:before="0"/>
        <w:numPr>
          <w:ilvl w:val="0"/>
          <w:numId w:val="86"/>
        </w:numPr>
        <w:jc w:val="both"/>
      </w:pPr>
      <w:r>
        <w:rPr>
          <w:rFonts w:ascii="Times New Roman" w:hAnsi="Times New Roman" w:eastAsia="Times New Roman" w:cs="Times New Roman"/>
          <w:color w:val="000000"/>
          <w:sz w:val="24"/>
        </w:rPr>
        <w:t>The Commission may correct an obvious arithmetic or transcription error after notice to affected contestants and publication of the correction trail.</w:t>
      </w:r>
    </w:p>
    <w:p>
      <w:pPr>
        <w:spacing w:after="0" w:line="240" w:lineRule="auto" w:before="0"/>
        <w:numPr>
          <w:ilvl w:val="0"/>
          <w:numId w:val="86"/>
        </w:numPr>
        <w:jc w:val="both"/>
      </w:pPr>
      <w:r>
        <w:rPr>
          <w:rFonts w:ascii="Times New Roman" w:hAnsi="Times New Roman" w:eastAsia="Times New Roman" w:cs="Times New Roman"/>
          <w:color w:val="000000"/>
          <w:sz w:val="24"/>
        </w:rPr>
        <w:t>A recount may be ordered where the margin, reconciliation discrepancy or credible evidence creates a reasonable possibility of material error.</w:t>
      </w:r>
    </w:p>
    <w:p>
      <w:pPr>
        <w:spacing w:after="0" w:line="240" w:lineRule="auto" w:before="0"/>
        <w:numPr>
          <w:ilvl w:val="0"/>
          <w:numId w:val="86"/>
        </w:numPr>
        <w:jc w:val="both"/>
      </w:pPr>
      <w:r>
        <w:rPr>
          <w:rFonts w:ascii="Times New Roman" w:hAnsi="Times New Roman" w:eastAsia="Times New Roman" w:cs="Times New Roman"/>
          <w:color w:val="000000"/>
          <w:sz w:val="24"/>
        </w:rPr>
        <w:t>Before final certification, a re-poll may be ordered by five affirmative votes where serious irregularity, violence, loss of materials or disenfranchisement may have affected the result in the relevant area.</w:t>
      </w:r>
    </w:p>
    <w:p>
      <w:pPr>
        <w:spacing w:after="0" w:line="240" w:lineRule="auto" w:before="0"/>
        <w:numPr>
          <w:ilvl w:val="0"/>
          <w:numId w:val="86"/>
        </w:numPr>
        <w:jc w:val="both"/>
      </w:pPr>
      <w:r>
        <w:rPr>
          <w:rFonts w:ascii="Times New Roman" w:hAnsi="Times New Roman" w:eastAsia="Times New Roman" w:cs="Times New Roman"/>
          <w:color w:val="000000"/>
          <w:sz w:val="24"/>
        </w:rPr>
        <w:t>A post-certification challenge is governed by the Electoral Law and the competent court.</w:t>
      </w:r>
    </w:p>
    <w:p>
      <w:pPr>
        <w:pStyle w:val="Heading2"/>
        <w:keepNext/>
        <w:spacing w:before="240" w:after="40" w:line="240" w:lineRule="auto"/>
        <w:jc w:val="left"/>
      </w:pPr>
      <w:r>
        <w:rPr>
          <w:rFonts w:ascii="Times New Roman" w:hAnsi="Times New Roman" w:eastAsia="Times New Roman" w:cs="Times New Roman"/>
          <w:b/>
          <w:color w:val="000000"/>
          <w:sz w:val="24"/>
        </w:rPr>
        <w:t>Article 83 - Certification, records and review</w:t>
      </w:r>
    </w:p>
    <w:p>
      <w:pPr>
        <w:spacing w:after="0" w:line="240" w:lineRule="auto" w:before="0"/>
        <w:numPr>
          <w:ilvl w:val="0"/>
          <w:numId w:val="87"/>
        </w:numPr>
        <w:jc w:val="both"/>
      </w:pPr>
      <w:r>
        <w:rPr>
          <w:rFonts w:ascii="Times New Roman" w:hAnsi="Times New Roman" w:eastAsia="Times New Roman" w:cs="Times New Roman"/>
          <w:color w:val="000000"/>
          <w:sz w:val="24"/>
        </w:rPr>
        <w:t>The Commission shall certify results only after lawful reconciliation and determination of administrative matters that must precede certification.</w:t>
      </w:r>
    </w:p>
    <w:p>
      <w:pPr>
        <w:spacing w:after="0" w:line="240" w:lineRule="auto" w:before="0"/>
        <w:numPr>
          <w:ilvl w:val="0"/>
          <w:numId w:val="87"/>
        </w:numPr>
        <w:jc w:val="both"/>
      </w:pPr>
      <w:r>
        <w:rPr>
          <w:rFonts w:ascii="Times New Roman" w:hAnsi="Times New Roman" w:eastAsia="Times New Roman" w:cs="Times New Roman"/>
          <w:color w:val="000000"/>
          <w:sz w:val="24"/>
        </w:rPr>
        <w:t>Ballots, result forms, logs, decisions and digital records shall be preserved securely for the statutory period and made available to a competent court.</w:t>
      </w:r>
    </w:p>
    <w:p>
      <w:pPr>
        <w:spacing w:after="0" w:line="240" w:lineRule="auto" w:before="0"/>
        <w:numPr>
          <w:ilvl w:val="0"/>
          <w:numId w:val="87"/>
        </w:numPr>
        <w:jc w:val="both"/>
      </w:pPr>
      <w:r>
        <w:rPr>
          <w:rFonts w:ascii="Times New Roman" w:hAnsi="Times New Roman" w:eastAsia="Times New Roman" w:cs="Times New Roman"/>
          <w:color w:val="000000"/>
          <w:sz w:val="24"/>
        </w:rPr>
        <w:t>Within six months after a general election, the Commission shall conduct a public post-election review and publish reforms, performance data and unresolved risks.</w:t>
      </w:r>
    </w:p>
    <w:p>
      <w:pPr>
        <w:pStyle w:val="Heading1"/>
        <w:keepNext/>
        <w:spacing w:before="240" w:after="0" w:line="240" w:lineRule="auto"/>
        <w:jc w:val="center"/>
      </w:pPr>
      <w:r>
        <w:rPr>
          <w:rFonts w:ascii="Times New Roman" w:hAnsi="Times New Roman" w:eastAsia="Times New Roman" w:cs="Times New Roman"/>
          <w:b/>
          <w:color w:val="000000"/>
          <w:sz w:val="28"/>
        </w:rPr>
        <w:t>PART VII</w:t>
      </w:r>
    </w:p>
    <w:p>
      <w:pPr>
        <w:keepNext/>
        <w:spacing w:after="120" w:before="0" w:line="240" w:lineRule="auto"/>
        <w:jc w:val="center"/>
      </w:pPr>
      <w:r>
        <w:rPr>
          <w:rFonts w:ascii="Times New Roman" w:hAnsi="Times New Roman" w:eastAsia="Times New Roman" w:cs="Times New Roman"/>
          <w:b/>
          <w:color w:val="000000"/>
          <w:sz w:val="28"/>
        </w:rPr>
        <w:t>ELECTORAL COMPLAINTS, ADJUDICATION AND JUDICIAL REVIEW</w:t>
      </w:r>
    </w:p>
    <w:p>
      <w:pPr>
        <w:pStyle w:val="Heading2"/>
        <w:keepNext/>
        <w:spacing w:before="240" w:after="40" w:line="240" w:lineRule="auto"/>
        <w:jc w:val="left"/>
      </w:pPr>
      <w:r>
        <w:rPr>
          <w:rFonts w:ascii="Times New Roman" w:hAnsi="Times New Roman" w:eastAsia="Times New Roman" w:cs="Times New Roman"/>
          <w:b/>
          <w:color w:val="000000"/>
          <w:sz w:val="24"/>
        </w:rPr>
        <w:t>Article 84 - Administrative jurisdiction</w:t>
      </w:r>
    </w:p>
    <w:p>
      <w:pPr>
        <w:spacing w:after="0" w:line="240" w:lineRule="auto" w:before="0"/>
        <w:numPr>
          <w:ilvl w:val="0"/>
          <w:numId w:val="88"/>
        </w:numPr>
        <w:jc w:val="both"/>
      </w:pPr>
      <w:r>
        <w:rPr>
          <w:rFonts w:ascii="Times New Roman" w:hAnsi="Times New Roman" w:eastAsia="Times New Roman" w:cs="Times New Roman"/>
          <w:color w:val="000000"/>
          <w:sz w:val="24"/>
        </w:rPr>
        <w:t>The Commission shall decide registration, nomination, accreditation, campaign-administration, operational and other issues assigned to it by law.</w:t>
      </w:r>
    </w:p>
    <w:p>
      <w:pPr>
        <w:spacing w:after="0" w:line="240" w:lineRule="auto" w:before="0"/>
        <w:numPr>
          <w:ilvl w:val="0"/>
          <w:numId w:val="88"/>
        </w:numPr>
        <w:jc w:val="both"/>
      </w:pPr>
      <w:r>
        <w:rPr>
          <w:rFonts w:ascii="Times New Roman" w:hAnsi="Times New Roman" w:eastAsia="Times New Roman" w:cs="Times New Roman"/>
          <w:color w:val="000000"/>
          <w:sz w:val="24"/>
        </w:rPr>
        <w:t>The Commission shall not determine a criminal charge or finally decide an election petition reserved to a court.</w:t>
      </w:r>
    </w:p>
    <w:p>
      <w:pPr>
        <w:pStyle w:val="Heading2"/>
        <w:keepNext/>
        <w:spacing w:before="240" w:after="40" w:line="240" w:lineRule="auto"/>
        <w:jc w:val="left"/>
      </w:pPr>
      <w:r>
        <w:rPr>
          <w:rFonts w:ascii="Times New Roman" w:hAnsi="Times New Roman" w:eastAsia="Times New Roman" w:cs="Times New Roman"/>
          <w:b/>
          <w:color w:val="000000"/>
          <w:sz w:val="24"/>
        </w:rPr>
        <w:t>Article 85 - Electoral Complaints Directorate</w:t>
      </w:r>
    </w:p>
    <w:p>
      <w:pPr>
        <w:spacing w:after="0" w:line="240" w:lineRule="auto" w:before="0"/>
        <w:numPr>
          <w:ilvl w:val="0"/>
          <w:numId w:val="89"/>
        </w:numPr>
        <w:jc w:val="both"/>
      </w:pPr>
      <w:r>
        <w:rPr>
          <w:rFonts w:ascii="Times New Roman" w:hAnsi="Times New Roman" w:eastAsia="Times New Roman" w:cs="Times New Roman"/>
          <w:color w:val="000000"/>
          <w:sz w:val="24"/>
        </w:rPr>
        <w:t>The Secretariat shall maintain an Electoral Complaints Directorate institutionally separated from the unit whose decision is challenged.</w:t>
      </w:r>
    </w:p>
    <w:p>
      <w:pPr>
        <w:spacing w:after="0" w:line="240" w:lineRule="auto" w:before="0"/>
        <w:numPr>
          <w:ilvl w:val="0"/>
          <w:numId w:val="89"/>
        </w:numPr>
        <w:jc w:val="both"/>
      </w:pPr>
      <w:r>
        <w:rPr>
          <w:rFonts w:ascii="Times New Roman" w:hAnsi="Times New Roman" w:eastAsia="Times New Roman" w:cs="Times New Roman"/>
          <w:color w:val="000000"/>
          <w:sz w:val="24"/>
        </w:rPr>
        <w:t>Adjudicators shall be legally qualified, politically neutral and protected from operational or partisan direction.</w:t>
      </w:r>
    </w:p>
    <w:p>
      <w:pPr>
        <w:spacing w:after="0" w:line="240" w:lineRule="auto" w:before="0"/>
        <w:numPr>
          <w:ilvl w:val="0"/>
          <w:numId w:val="89"/>
        </w:numPr>
        <w:jc w:val="both"/>
      </w:pPr>
      <w:r>
        <w:rPr>
          <w:rFonts w:ascii="Times New Roman" w:hAnsi="Times New Roman" w:eastAsia="Times New Roman" w:cs="Times New Roman"/>
          <w:color w:val="000000"/>
          <w:sz w:val="24"/>
        </w:rPr>
        <w:t>A Commissioner who materially participated in the original decision shall not adjudicate its review.</w:t>
      </w:r>
    </w:p>
    <w:p>
      <w:pPr>
        <w:pStyle w:val="Heading2"/>
        <w:keepNext/>
        <w:spacing w:before="240" w:after="40" w:line="240" w:lineRule="auto"/>
        <w:jc w:val="left"/>
      </w:pPr>
      <w:r>
        <w:rPr>
          <w:rFonts w:ascii="Times New Roman" w:hAnsi="Times New Roman" w:eastAsia="Times New Roman" w:cs="Times New Roman"/>
          <w:b/>
          <w:color w:val="000000"/>
          <w:sz w:val="24"/>
        </w:rPr>
        <w:t>Article 86 - Standing and filing</w:t>
      </w:r>
    </w:p>
    <w:p>
      <w:pPr>
        <w:spacing w:after="0" w:line="240" w:lineRule="auto" w:before="0"/>
        <w:numPr>
          <w:ilvl w:val="0"/>
          <w:numId w:val="90"/>
        </w:numPr>
        <w:jc w:val="both"/>
      </w:pPr>
      <w:r>
        <w:rPr>
          <w:rFonts w:ascii="Times New Roman" w:hAnsi="Times New Roman" w:eastAsia="Times New Roman" w:cs="Times New Roman"/>
          <w:color w:val="000000"/>
          <w:sz w:val="24"/>
        </w:rPr>
        <w:t>A voter, candidate, party, observer or person directly affected may lodge a complaint in the manner prescribed by law.</w:t>
      </w:r>
    </w:p>
    <w:p>
      <w:pPr>
        <w:spacing w:after="0" w:line="240" w:lineRule="auto" w:before="0"/>
        <w:numPr>
          <w:ilvl w:val="0"/>
          <w:numId w:val="90"/>
        </w:numPr>
        <w:jc w:val="both"/>
      </w:pPr>
      <w:r>
        <w:rPr>
          <w:rFonts w:ascii="Times New Roman" w:hAnsi="Times New Roman" w:eastAsia="Times New Roman" w:cs="Times New Roman"/>
          <w:color w:val="000000"/>
          <w:sz w:val="24"/>
        </w:rPr>
        <w:t>Procedures shall be simple, available without internet access, inexpensive and interpreted to decide genuine disputes on their merits.</w:t>
      </w:r>
    </w:p>
    <w:p>
      <w:pPr>
        <w:spacing w:after="0" w:line="240" w:lineRule="auto" w:before="0"/>
        <w:numPr>
          <w:ilvl w:val="0"/>
          <w:numId w:val="90"/>
        </w:numPr>
        <w:jc w:val="both"/>
      </w:pPr>
      <w:r>
        <w:rPr>
          <w:rFonts w:ascii="Times New Roman" w:hAnsi="Times New Roman" w:eastAsia="Times New Roman" w:cs="Times New Roman"/>
          <w:color w:val="000000"/>
          <w:sz w:val="24"/>
        </w:rPr>
        <w:t>The Commission shall assist an unrepresented complainant to identify the procedure without advising on the merits.</w:t>
      </w:r>
    </w:p>
    <w:p>
      <w:pPr>
        <w:pStyle w:val="Heading2"/>
        <w:keepNext/>
        <w:spacing w:before="240" w:after="40" w:line="240" w:lineRule="auto"/>
        <w:jc w:val="left"/>
      </w:pPr>
      <w:r>
        <w:rPr>
          <w:rFonts w:ascii="Times New Roman" w:hAnsi="Times New Roman" w:eastAsia="Times New Roman" w:cs="Times New Roman"/>
          <w:b/>
          <w:color w:val="000000"/>
          <w:sz w:val="24"/>
        </w:rPr>
        <w:t>Article 87 - Fair hearing</w:t>
      </w:r>
    </w:p>
    <w:p>
      <w:pPr>
        <w:spacing w:after="0" w:line="240" w:lineRule="auto" w:before="0"/>
        <w:numPr>
          <w:ilvl w:val="0"/>
          <w:numId w:val="91"/>
        </w:numPr>
        <w:jc w:val="both"/>
      </w:pPr>
      <w:r>
        <w:rPr>
          <w:rFonts w:ascii="Times New Roman" w:hAnsi="Times New Roman" w:eastAsia="Times New Roman" w:cs="Times New Roman"/>
          <w:color w:val="000000"/>
          <w:sz w:val="24"/>
        </w:rPr>
        <w:t>A party is entitled to notice, disclosure of material evidence, a reasonable opportunity to respond, an impartial decision-maker and a reasoned decision.</w:t>
      </w:r>
    </w:p>
    <w:p>
      <w:pPr>
        <w:spacing w:after="0" w:line="240" w:lineRule="auto" w:before="0"/>
        <w:numPr>
          <w:ilvl w:val="0"/>
          <w:numId w:val="91"/>
        </w:numPr>
        <w:jc w:val="both"/>
      </w:pPr>
      <w:r>
        <w:rPr>
          <w:rFonts w:ascii="Times New Roman" w:hAnsi="Times New Roman" w:eastAsia="Times New Roman" w:cs="Times New Roman"/>
          <w:color w:val="000000"/>
          <w:sz w:val="24"/>
        </w:rPr>
        <w:t>Hearings shall be public unless a narrowly tailored closure is necessary to protect ballot secrecy, a child, a witness, personal data or a compelling security interest.</w:t>
      </w:r>
    </w:p>
    <w:p>
      <w:pPr>
        <w:spacing w:after="0" w:line="240" w:lineRule="auto" w:before="0"/>
        <w:numPr>
          <w:ilvl w:val="0"/>
          <w:numId w:val="91"/>
        </w:numPr>
        <w:jc w:val="both"/>
      </w:pPr>
      <w:r>
        <w:rPr>
          <w:rFonts w:ascii="Times New Roman" w:hAnsi="Times New Roman" w:eastAsia="Times New Roman" w:cs="Times New Roman"/>
          <w:color w:val="000000"/>
          <w:sz w:val="24"/>
        </w:rPr>
        <w:t>A complete record shall be preserved for review.</w:t>
      </w:r>
    </w:p>
    <w:p>
      <w:pPr>
        <w:pStyle w:val="Heading2"/>
        <w:keepNext/>
        <w:spacing w:before="240" w:after="40" w:line="240" w:lineRule="auto"/>
        <w:jc w:val="left"/>
      </w:pPr>
      <w:r>
        <w:rPr>
          <w:rFonts w:ascii="Times New Roman" w:hAnsi="Times New Roman" w:eastAsia="Times New Roman" w:cs="Times New Roman"/>
          <w:b/>
          <w:color w:val="000000"/>
          <w:sz w:val="24"/>
        </w:rPr>
        <w:t>Article 88 - Urgent time limits</w:t>
      </w:r>
    </w:p>
    <w:p>
      <w:pPr>
        <w:spacing w:after="0" w:line="240" w:lineRule="auto" w:before="0"/>
        <w:numPr>
          <w:ilvl w:val="0"/>
          <w:numId w:val="92"/>
        </w:numPr>
        <w:jc w:val="both"/>
      </w:pPr>
      <w:r>
        <w:rPr>
          <w:rFonts w:ascii="Times New Roman" w:hAnsi="Times New Roman" w:eastAsia="Times New Roman" w:cs="Times New Roman"/>
          <w:color w:val="000000"/>
          <w:sz w:val="24"/>
        </w:rPr>
        <w:t>The Commission shall establish short and realistic filing and decision periods suited to the electoral calendar.</w:t>
      </w:r>
    </w:p>
    <w:p>
      <w:pPr>
        <w:spacing w:after="0" w:line="240" w:lineRule="auto" w:before="0"/>
        <w:numPr>
          <w:ilvl w:val="0"/>
          <w:numId w:val="92"/>
        </w:numPr>
        <w:jc w:val="both"/>
      </w:pPr>
      <w:r>
        <w:rPr>
          <w:rFonts w:ascii="Times New Roman" w:hAnsi="Times New Roman" w:eastAsia="Times New Roman" w:cs="Times New Roman"/>
          <w:color w:val="000000"/>
          <w:sz w:val="24"/>
        </w:rPr>
        <w:t>A pre-election matter capable of affecting participation shall ordinarily be decided within three days after a complete record, and every urgent delay shall be explained.</w:t>
      </w:r>
    </w:p>
    <w:p>
      <w:pPr>
        <w:spacing w:after="0" w:line="240" w:lineRule="auto" w:before="0"/>
        <w:numPr>
          <w:ilvl w:val="0"/>
          <w:numId w:val="92"/>
        </w:numPr>
        <w:jc w:val="both"/>
      </w:pPr>
      <w:r>
        <w:rPr>
          <w:rFonts w:ascii="Times New Roman" w:hAnsi="Times New Roman" w:eastAsia="Times New Roman" w:cs="Times New Roman"/>
          <w:color w:val="000000"/>
          <w:sz w:val="24"/>
        </w:rPr>
        <w:t>Time limits shall not be applied to defeat a claim where the Commission caused the delay or fundamental fairness requires a brief extension.</w:t>
      </w:r>
    </w:p>
    <w:p>
      <w:pPr>
        <w:pStyle w:val="Heading2"/>
        <w:keepNext/>
        <w:spacing w:before="240" w:after="40" w:line="240" w:lineRule="auto"/>
        <w:jc w:val="left"/>
      </w:pPr>
      <w:r>
        <w:rPr>
          <w:rFonts w:ascii="Times New Roman" w:hAnsi="Times New Roman" w:eastAsia="Times New Roman" w:cs="Times New Roman"/>
          <w:b/>
          <w:color w:val="000000"/>
          <w:sz w:val="24"/>
        </w:rPr>
        <w:t>Article 89 - Administrative remedies</w:t>
      </w:r>
    </w:p>
    <w:p>
      <w:pPr>
        <w:spacing w:after="0" w:line="240" w:lineRule="auto" w:before="0"/>
        <w:numPr>
          <w:ilvl w:val="0"/>
          <w:numId w:val="93"/>
        </w:numPr>
        <w:jc w:val="both"/>
      </w:pPr>
      <w:r>
        <w:rPr>
          <w:rFonts w:ascii="Times New Roman" w:hAnsi="Times New Roman" w:eastAsia="Times New Roman" w:cs="Times New Roman"/>
          <w:color w:val="000000"/>
          <w:sz w:val="24"/>
        </w:rPr>
        <w:t>The Commission may affirm, vary or set aside an administrative decision; correct a register or nomination; order equal access; direct compliance; impose an authorised administrative sanction; order a recount or re-poll before certification; or grant other lawful relief.</w:t>
      </w:r>
    </w:p>
    <w:p>
      <w:pPr>
        <w:spacing w:after="0" w:line="240" w:lineRule="auto" w:before="0"/>
        <w:numPr>
          <w:ilvl w:val="0"/>
          <w:numId w:val="93"/>
        </w:numPr>
        <w:jc w:val="both"/>
      </w:pPr>
      <w:r>
        <w:rPr>
          <w:rFonts w:ascii="Times New Roman" w:hAnsi="Times New Roman" w:eastAsia="Times New Roman" w:cs="Times New Roman"/>
          <w:color w:val="000000"/>
          <w:sz w:val="24"/>
        </w:rPr>
        <w:t>A remedy shall be effective, proportionate and reasoned and shall minimise unnecessary disenfranchisement.</w:t>
      </w:r>
    </w:p>
    <w:p>
      <w:pPr>
        <w:pStyle w:val="Heading2"/>
        <w:keepNext/>
        <w:spacing w:before="240" w:after="40" w:line="240" w:lineRule="auto"/>
        <w:jc w:val="left"/>
      </w:pPr>
      <w:r>
        <w:rPr>
          <w:rFonts w:ascii="Times New Roman" w:hAnsi="Times New Roman" w:eastAsia="Times New Roman" w:cs="Times New Roman"/>
          <w:b/>
          <w:color w:val="000000"/>
          <w:sz w:val="24"/>
        </w:rPr>
        <w:t>Article 90 - Internal review</w:t>
      </w:r>
    </w:p>
    <w:p>
      <w:pPr>
        <w:spacing w:after="0" w:line="240" w:lineRule="auto" w:before="0"/>
        <w:numPr>
          <w:ilvl w:val="0"/>
          <w:numId w:val="94"/>
        </w:numPr>
        <w:jc w:val="both"/>
      </w:pPr>
      <w:r>
        <w:rPr>
          <w:rFonts w:ascii="Times New Roman" w:hAnsi="Times New Roman" w:eastAsia="Times New Roman" w:cs="Times New Roman"/>
          <w:color w:val="000000"/>
          <w:sz w:val="24"/>
        </w:rPr>
        <w:t>A decision of a local or regional official is subject to prompt review by a higher and institutionally separate Commission authority.</w:t>
      </w:r>
    </w:p>
    <w:p>
      <w:pPr>
        <w:spacing w:after="0" w:line="240" w:lineRule="auto" w:before="0"/>
        <w:numPr>
          <w:ilvl w:val="0"/>
          <w:numId w:val="94"/>
        </w:numPr>
        <w:jc w:val="both"/>
      </w:pPr>
      <w:r>
        <w:rPr>
          <w:rFonts w:ascii="Times New Roman" w:hAnsi="Times New Roman" w:eastAsia="Times New Roman" w:cs="Times New Roman"/>
          <w:color w:val="000000"/>
          <w:sz w:val="24"/>
        </w:rPr>
        <w:t>The Commission may correct an unlawful subordinate decision on its own motion after giving affected persons a fair opportunity to be heard.</w:t>
      </w:r>
    </w:p>
    <w:p>
      <w:pPr>
        <w:pStyle w:val="Heading2"/>
        <w:keepNext/>
        <w:spacing w:before="240" w:after="40" w:line="240" w:lineRule="auto"/>
        <w:jc w:val="left"/>
      </w:pPr>
      <w:r>
        <w:rPr>
          <w:rFonts w:ascii="Times New Roman" w:hAnsi="Times New Roman" w:eastAsia="Times New Roman" w:cs="Times New Roman"/>
          <w:b/>
          <w:color w:val="000000"/>
          <w:sz w:val="24"/>
        </w:rPr>
        <w:t>Article 91 - Judicial review and appeal</w:t>
      </w:r>
    </w:p>
    <w:p>
      <w:pPr>
        <w:spacing w:after="0" w:line="240" w:lineRule="auto" w:before="0"/>
        <w:numPr>
          <w:ilvl w:val="0"/>
          <w:numId w:val="95"/>
        </w:numPr>
        <w:jc w:val="both"/>
      </w:pPr>
      <w:r>
        <w:rPr>
          <w:rFonts w:ascii="Times New Roman" w:hAnsi="Times New Roman" w:eastAsia="Times New Roman" w:cs="Times New Roman"/>
          <w:color w:val="000000"/>
          <w:sz w:val="24"/>
        </w:rPr>
        <w:t>A final Commission decision affecting rights, candidacy, a material electoral interest or institutional legality is subject to review or appeal by the competent court.</w:t>
      </w:r>
    </w:p>
    <w:p>
      <w:pPr>
        <w:spacing w:after="0" w:line="240" w:lineRule="auto" w:before="0"/>
        <w:numPr>
          <w:ilvl w:val="0"/>
          <w:numId w:val="95"/>
        </w:numPr>
        <w:jc w:val="both"/>
      </w:pPr>
      <w:r>
        <w:rPr>
          <w:rFonts w:ascii="Times New Roman" w:hAnsi="Times New Roman" w:eastAsia="Times New Roman" w:cs="Times New Roman"/>
          <w:color w:val="000000"/>
          <w:sz w:val="24"/>
        </w:rPr>
        <w:t>Proceedings shall be expedited and a court may grant interim relief, compel performance, preserve evidence, correct illegality or make any constitutional and lawful order necessary for an effective remedy.</w:t>
      </w:r>
    </w:p>
    <w:p>
      <w:pPr>
        <w:spacing w:after="0" w:line="240" w:lineRule="auto" w:before="0"/>
        <w:numPr>
          <w:ilvl w:val="0"/>
          <w:numId w:val="95"/>
        </w:numPr>
        <w:jc w:val="both"/>
      </w:pPr>
      <w:r>
        <w:rPr>
          <w:rFonts w:ascii="Times New Roman" w:hAnsi="Times New Roman" w:eastAsia="Times New Roman" w:cs="Times New Roman"/>
          <w:color w:val="000000"/>
          <w:sz w:val="24"/>
        </w:rPr>
        <w:t>The Commission shall comply promptly with a court order and publish the resulting administrative action.</w:t>
      </w:r>
    </w:p>
    <w:p>
      <w:pPr>
        <w:pStyle w:val="Heading2"/>
        <w:keepNext/>
        <w:spacing w:before="240" w:after="40" w:line="240" w:lineRule="auto"/>
        <w:jc w:val="left"/>
      </w:pPr>
      <w:r>
        <w:rPr>
          <w:rFonts w:ascii="Times New Roman" w:hAnsi="Times New Roman" w:eastAsia="Times New Roman" w:cs="Times New Roman"/>
          <w:b/>
          <w:color w:val="000000"/>
          <w:sz w:val="24"/>
        </w:rPr>
        <w:t>Article 92 - Election petitions and criminal matters</w:t>
      </w:r>
    </w:p>
    <w:p>
      <w:pPr>
        <w:spacing w:after="0" w:line="240" w:lineRule="auto" w:before="0"/>
        <w:numPr>
          <w:ilvl w:val="0"/>
          <w:numId w:val="96"/>
        </w:numPr>
        <w:jc w:val="both"/>
      </w:pPr>
      <w:r>
        <w:rPr>
          <w:rFonts w:ascii="Times New Roman" w:hAnsi="Times New Roman" w:eastAsia="Times New Roman" w:cs="Times New Roman"/>
          <w:color w:val="000000"/>
          <w:sz w:val="24"/>
        </w:rPr>
        <w:t>The Electoral Law shall identify the court, standing, grounds, remedies and strict but fair timelines for challenging a declared election result.</w:t>
      </w:r>
    </w:p>
    <w:p>
      <w:pPr>
        <w:spacing w:after="0" w:line="240" w:lineRule="auto" w:before="0"/>
        <w:numPr>
          <w:ilvl w:val="0"/>
          <w:numId w:val="96"/>
        </w:numPr>
        <w:jc w:val="both"/>
      </w:pPr>
      <w:r>
        <w:rPr>
          <w:rFonts w:ascii="Times New Roman" w:hAnsi="Times New Roman" w:eastAsia="Times New Roman" w:cs="Times New Roman"/>
          <w:color w:val="000000"/>
          <w:sz w:val="24"/>
        </w:rPr>
        <w:t>The Commission shall preserve and produce evidence and remain institutionally neutral between contestants.</w:t>
      </w:r>
    </w:p>
    <w:p>
      <w:pPr>
        <w:spacing w:after="0" w:line="240" w:lineRule="auto" w:before="0"/>
        <w:numPr>
          <w:ilvl w:val="0"/>
          <w:numId w:val="96"/>
        </w:numPr>
        <w:jc w:val="both"/>
      </w:pPr>
      <w:r>
        <w:rPr>
          <w:rFonts w:ascii="Times New Roman" w:hAnsi="Times New Roman" w:eastAsia="Times New Roman" w:cs="Times New Roman"/>
          <w:color w:val="000000"/>
          <w:sz w:val="24"/>
        </w:rPr>
        <w:t>Reasonable suspicion of an offence shall be referred to an independent prosecuting authority without preventing lawful administrative action.</w:t>
      </w:r>
    </w:p>
    <w:p>
      <w:pPr>
        <w:pStyle w:val="Heading1"/>
        <w:keepNext/>
        <w:spacing w:before="240" w:after="0" w:line="240" w:lineRule="auto"/>
        <w:jc w:val="center"/>
      </w:pPr>
      <w:r>
        <w:rPr>
          <w:rFonts w:ascii="Times New Roman" w:hAnsi="Times New Roman" w:eastAsia="Times New Roman" w:cs="Times New Roman"/>
          <w:b/>
          <w:color w:val="000000"/>
          <w:sz w:val="28"/>
        </w:rPr>
        <w:t>PART VIII</w:t>
      </w:r>
    </w:p>
    <w:p>
      <w:pPr>
        <w:keepNext/>
        <w:spacing w:after="120" w:before="0" w:line="240" w:lineRule="auto"/>
        <w:jc w:val="center"/>
      </w:pPr>
      <w:r>
        <w:rPr>
          <w:rFonts w:ascii="Times New Roman" w:hAnsi="Times New Roman" w:eastAsia="Times New Roman" w:cs="Times New Roman"/>
          <w:b/>
          <w:color w:val="000000"/>
          <w:sz w:val="28"/>
        </w:rPr>
        <w:t>FINANCE, AUDIT, TRANSPARENCY AND INFORMATION</w:t>
      </w:r>
    </w:p>
    <w:p>
      <w:pPr>
        <w:pStyle w:val="Heading2"/>
        <w:keepNext/>
        <w:spacing w:before="240" w:after="40" w:line="240" w:lineRule="auto"/>
        <w:jc w:val="left"/>
      </w:pPr>
      <w:r>
        <w:rPr>
          <w:rFonts w:ascii="Times New Roman" w:hAnsi="Times New Roman" w:eastAsia="Times New Roman" w:cs="Times New Roman"/>
          <w:b/>
          <w:color w:val="000000"/>
          <w:sz w:val="24"/>
        </w:rPr>
        <w:t>Article 93 - Electoral Commission Fund</w:t>
      </w:r>
    </w:p>
    <w:p>
      <w:pPr>
        <w:spacing w:after="0" w:line="240" w:lineRule="auto" w:before="0"/>
        <w:numPr>
          <w:ilvl w:val="0"/>
          <w:numId w:val="97"/>
        </w:numPr>
        <w:jc w:val="both"/>
      </w:pPr>
      <w:r>
        <w:rPr>
          <w:rFonts w:ascii="Times New Roman" w:hAnsi="Times New Roman" w:eastAsia="Times New Roman" w:cs="Times New Roman"/>
          <w:color w:val="000000"/>
          <w:sz w:val="24"/>
        </w:rPr>
        <w:t>There is established an Electoral Commission Fund consisting of appropriations, lawful grants approved under transparent conditions, income from authorised services and other money lawfully received.</w:t>
      </w:r>
    </w:p>
    <w:p>
      <w:pPr>
        <w:spacing w:after="0" w:line="240" w:lineRule="auto" w:before="0"/>
        <w:numPr>
          <w:ilvl w:val="0"/>
          <w:numId w:val="97"/>
        </w:numPr>
        <w:jc w:val="both"/>
      </w:pPr>
      <w:r>
        <w:rPr>
          <w:rFonts w:ascii="Times New Roman" w:hAnsi="Times New Roman" w:eastAsia="Times New Roman" w:cs="Times New Roman"/>
          <w:color w:val="000000"/>
          <w:sz w:val="24"/>
        </w:rPr>
        <w:t>No donor or public body may condition funding on an electoral outcome, decision, vendor or access to protected information.</w:t>
      </w:r>
    </w:p>
    <w:p>
      <w:pPr>
        <w:pStyle w:val="Heading2"/>
        <w:keepNext/>
        <w:spacing w:before="240" w:after="40" w:line="240" w:lineRule="auto"/>
        <w:jc w:val="left"/>
      </w:pPr>
      <w:r>
        <w:rPr>
          <w:rFonts w:ascii="Times New Roman" w:hAnsi="Times New Roman" w:eastAsia="Times New Roman" w:cs="Times New Roman"/>
          <w:b/>
          <w:color w:val="000000"/>
          <w:sz w:val="24"/>
        </w:rPr>
        <w:t>Article 94 - Independent budget proposal</w:t>
      </w:r>
    </w:p>
    <w:p>
      <w:pPr>
        <w:spacing w:after="0" w:line="240" w:lineRule="auto" w:before="0"/>
        <w:numPr>
          <w:ilvl w:val="0"/>
          <w:numId w:val="98"/>
        </w:numPr>
        <w:jc w:val="both"/>
      </w:pPr>
      <w:r>
        <w:rPr>
          <w:rFonts w:ascii="Times New Roman" w:hAnsi="Times New Roman" w:eastAsia="Times New Roman" w:cs="Times New Roman"/>
          <w:color w:val="000000"/>
          <w:sz w:val="24"/>
        </w:rPr>
        <w:t>The Commission shall prepare a multi-year institutional budget and separate election budgets based on published operational assumptions and risks.</w:t>
      </w:r>
    </w:p>
    <w:p>
      <w:pPr>
        <w:spacing w:after="0" w:line="240" w:lineRule="auto" w:before="0"/>
        <w:numPr>
          <w:ilvl w:val="0"/>
          <w:numId w:val="98"/>
        </w:numPr>
        <w:jc w:val="both"/>
      </w:pPr>
      <w:r>
        <w:rPr>
          <w:rFonts w:ascii="Times New Roman" w:hAnsi="Times New Roman" w:eastAsia="Times New Roman" w:cs="Times New Roman"/>
          <w:color w:val="000000"/>
          <w:sz w:val="24"/>
        </w:rPr>
        <w:t>The Commission shall submit its approved proposal directly to the National Assembly, with a copy to the ministry responsible for finance for inclusion without alteration in the national budget materials.</w:t>
      </w:r>
    </w:p>
    <w:p>
      <w:pPr>
        <w:spacing w:after="0" w:line="240" w:lineRule="auto" w:before="0"/>
        <w:numPr>
          <w:ilvl w:val="0"/>
          <w:numId w:val="98"/>
        </w:numPr>
        <w:jc w:val="both"/>
      </w:pPr>
      <w:r>
        <w:rPr>
          <w:rFonts w:ascii="Times New Roman" w:hAnsi="Times New Roman" w:eastAsia="Times New Roman" w:cs="Times New Roman"/>
          <w:color w:val="000000"/>
          <w:sz w:val="24"/>
        </w:rPr>
        <w:t>The responsible Assembly committee shall hear the Commission publicly before recommending a material reduction.</w:t>
      </w:r>
    </w:p>
    <w:p>
      <w:pPr>
        <w:pStyle w:val="Heading2"/>
        <w:keepNext/>
        <w:spacing w:before="240" w:after="40" w:line="240" w:lineRule="auto"/>
        <w:jc w:val="left"/>
      </w:pPr>
      <w:r>
        <w:rPr>
          <w:rFonts w:ascii="Times New Roman" w:hAnsi="Times New Roman" w:eastAsia="Times New Roman" w:cs="Times New Roman"/>
          <w:b/>
          <w:color w:val="000000"/>
          <w:sz w:val="24"/>
        </w:rPr>
        <w:t>Article 95 - Appropriation and release</w:t>
      </w:r>
    </w:p>
    <w:p>
      <w:pPr>
        <w:spacing w:after="0" w:line="240" w:lineRule="auto" w:before="0"/>
        <w:numPr>
          <w:ilvl w:val="0"/>
          <w:numId w:val="99"/>
        </w:numPr>
        <w:jc w:val="both"/>
      </w:pPr>
      <w:r>
        <w:rPr>
          <w:rFonts w:ascii="Times New Roman" w:hAnsi="Times New Roman" w:eastAsia="Times New Roman" w:cs="Times New Roman"/>
          <w:color w:val="000000"/>
          <w:sz w:val="24"/>
        </w:rPr>
        <w:t>The National Assembly shall appropriate funds sufficient for the Commission to perform its constitutional duties.</w:t>
      </w:r>
    </w:p>
    <w:p>
      <w:pPr>
        <w:spacing w:after="0" w:line="240" w:lineRule="auto" w:before="0"/>
        <w:numPr>
          <w:ilvl w:val="0"/>
          <w:numId w:val="99"/>
        </w:numPr>
        <w:jc w:val="both"/>
      </w:pPr>
      <w:r>
        <w:rPr>
          <w:rFonts w:ascii="Times New Roman" w:hAnsi="Times New Roman" w:eastAsia="Times New Roman" w:cs="Times New Roman"/>
          <w:color w:val="000000"/>
          <w:sz w:val="24"/>
        </w:rPr>
        <w:t>Approved funds shall be released predictably and may not be withheld, delayed or conditioned to influence a decision or impair an election.</w:t>
      </w:r>
    </w:p>
    <w:p>
      <w:pPr>
        <w:spacing w:after="0" w:line="240" w:lineRule="auto" w:before="0"/>
        <w:numPr>
          <w:ilvl w:val="0"/>
          <w:numId w:val="99"/>
        </w:numPr>
        <w:jc w:val="both"/>
      </w:pPr>
      <w:r>
        <w:rPr>
          <w:rFonts w:ascii="Times New Roman" w:hAnsi="Times New Roman" w:eastAsia="Times New Roman" w:cs="Times New Roman"/>
          <w:color w:val="000000"/>
          <w:sz w:val="24"/>
        </w:rPr>
        <w:t>A material shortfall or delay shall be reported immediately to the National Assembly and the public and may be challenged in court.</w:t>
      </w:r>
    </w:p>
    <w:p>
      <w:pPr>
        <w:pStyle w:val="Heading2"/>
        <w:keepNext/>
        <w:spacing w:before="240" w:after="40" w:line="240" w:lineRule="auto"/>
        <w:jc w:val="left"/>
      </w:pPr>
      <w:r>
        <w:rPr>
          <w:rFonts w:ascii="Times New Roman" w:hAnsi="Times New Roman" w:eastAsia="Times New Roman" w:cs="Times New Roman"/>
          <w:b/>
          <w:color w:val="000000"/>
          <w:sz w:val="24"/>
        </w:rPr>
        <w:t>Article 96 - In-year reduction</w:t>
      </w:r>
    </w:p>
    <w:p>
      <w:pPr>
        <w:spacing w:after="0" w:line="240" w:lineRule="auto" w:before="0"/>
        <w:numPr>
          <w:ilvl w:val="0"/>
          <w:numId w:val="100"/>
        </w:numPr>
        <w:jc w:val="both"/>
      </w:pPr>
      <w:r>
        <w:rPr>
          <w:rFonts w:ascii="Times New Roman" w:hAnsi="Times New Roman" w:eastAsia="Times New Roman" w:cs="Times New Roman"/>
          <w:color w:val="000000"/>
          <w:sz w:val="24"/>
        </w:rPr>
        <w:t>An in-year reduction may occur only under a general lawful fiscal measure applied by objective criteria across independent institutions and only after consultation with the Commission.</w:t>
      </w:r>
    </w:p>
    <w:p>
      <w:pPr>
        <w:spacing w:after="0" w:line="240" w:lineRule="auto" w:before="0"/>
        <w:numPr>
          <w:ilvl w:val="0"/>
          <w:numId w:val="100"/>
        </w:numPr>
        <w:jc w:val="both"/>
      </w:pPr>
      <w:r>
        <w:rPr>
          <w:rFonts w:ascii="Times New Roman" w:hAnsi="Times New Roman" w:eastAsia="Times New Roman" w:cs="Times New Roman"/>
          <w:color w:val="000000"/>
          <w:sz w:val="24"/>
        </w:rPr>
        <w:t>No reduction may reasonably endanger a constitutionally required election, ballot security, staff neutrality, voter access, result integrity or an effective remedy.</w:t>
      </w:r>
    </w:p>
    <w:p>
      <w:pPr>
        <w:pStyle w:val="Heading2"/>
        <w:keepNext/>
        <w:spacing w:before="240" w:after="40" w:line="240" w:lineRule="auto"/>
        <w:jc w:val="left"/>
      </w:pPr>
      <w:r>
        <w:rPr>
          <w:rFonts w:ascii="Times New Roman" w:hAnsi="Times New Roman" w:eastAsia="Times New Roman" w:cs="Times New Roman"/>
          <w:b/>
          <w:color w:val="000000"/>
          <w:sz w:val="24"/>
        </w:rPr>
        <w:t>Article 97 - Accounts and audit</w:t>
      </w:r>
    </w:p>
    <w:p>
      <w:pPr>
        <w:spacing w:after="0" w:line="240" w:lineRule="auto" w:before="0"/>
        <w:numPr>
          <w:ilvl w:val="0"/>
          <w:numId w:val="101"/>
        </w:numPr>
        <w:jc w:val="both"/>
      </w:pPr>
      <w:r>
        <w:rPr>
          <w:rFonts w:ascii="Times New Roman" w:hAnsi="Times New Roman" w:eastAsia="Times New Roman" w:cs="Times New Roman"/>
          <w:color w:val="000000"/>
          <w:sz w:val="24"/>
        </w:rPr>
        <w:t>The Commission shall maintain accounts under recognised public-sector standards, internal controls, asset registers and audit trails.</w:t>
      </w:r>
    </w:p>
    <w:p>
      <w:pPr>
        <w:spacing w:after="0" w:line="240" w:lineRule="auto" w:before="0"/>
        <w:numPr>
          <w:ilvl w:val="0"/>
          <w:numId w:val="101"/>
        </w:numPr>
        <w:jc w:val="both"/>
      </w:pPr>
      <w:r>
        <w:rPr>
          <w:rFonts w:ascii="Times New Roman" w:hAnsi="Times New Roman" w:eastAsia="Times New Roman" w:cs="Times New Roman"/>
          <w:color w:val="000000"/>
          <w:sz w:val="24"/>
        </w:rPr>
        <w:t>The Auditor-General shall conduct annual and election-specific audits without directing policy or accessing ballot secrecy.</w:t>
      </w:r>
    </w:p>
    <w:p>
      <w:pPr>
        <w:spacing w:after="0" w:line="240" w:lineRule="auto" w:before="0"/>
        <w:numPr>
          <w:ilvl w:val="0"/>
          <w:numId w:val="101"/>
        </w:numPr>
        <w:jc w:val="both"/>
      </w:pPr>
      <w:r>
        <w:rPr>
          <w:rFonts w:ascii="Times New Roman" w:hAnsi="Times New Roman" w:eastAsia="Times New Roman" w:cs="Times New Roman"/>
          <w:color w:val="000000"/>
          <w:sz w:val="24"/>
        </w:rPr>
        <w:t>Audit reports, Commission responses and corrective-action status shall be published and presented to the National Assembly.</w:t>
      </w:r>
    </w:p>
    <w:p>
      <w:pPr>
        <w:pStyle w:val="Heading2"/>
        <w:keepNext/>
        <w:spacing w:before="240" w:after="40" w:line="240" w:lineRule="auto"/>
        <w:jc w:val="left"/>
      </w:pPr>
      <w:r>
        <w:rPr>
          <w:rFonts w:ascii="Times New Roman" w:hAnsi="Times New Roman" w:eastAsia="Times New Roman" w:cs="Times New Roman"/>
          <w:b/>
          <w:color w:val="000000"/>
          <w:sz w:val="24"/>
        </w:rPr>
        <w:t>Article 98 - Internal audit and risk</w:t>
      </w:r>
    </w:p>
    <w:p>
      <w:pPr>
        <w:spacing w:after="0" w:line="240" w:lineRule="auto" w:before="0"/>
        <w:numPr>
          <w:ilvl w:val="0"/>
          <w:numId w:val="102"/>
        </w:numPr>
        <w:jc w:val="both"/>
      </w:pPr>
      <w:r>
        <w:rPr>
          <w:rFonts w:ascii="Times New Roman" w:hAnsi="Times New Roman" w:eastAsia="Times New Roman" w:cs="Times New Roman"/>
          <w:color w:val="000000"/>
          <w:sz w:val="24"/>
        </w:rPr>
        <w:t>An independent internal audit unit shall report functionally to the Commission's Audit and Risk Committee and administratively to the Chief Electoral Officer.</w:t>
      </w:r>
    </w:p>
    <w:p>
      <w:pPr>
        <w:spacing w:after="0" w:line="240" w:lineRule="auto" w:before="0"/>
        <w:numPr>
          <w:ilvl w:val="0"/>
          <w:numId w:val="102"/>
        </w:numPr>
        <w:jc w:val="both"/>
      </w:pPr>
      <w:r>
        <w:rPr>
          <w:rFonts w:ascii="Times New Roman" w:hAnsi="Times New Roman" w:eastAsia="Times New Roman" w:cs="Times New Roman"/>
          <w:color w:val="000000"/>
          <w:sz w:val="24"/>
        </w:rPr>
        <w:t>The Commission shall maintain and publish a summary risk register covering logistics, personnel, procurement, cybersecurity, disinformation, violence, inclusion, legal disputes and continuity.</w:t>
      </w:r>
    </w:p>
    <w:p>
      <w:pPr>
        <w:pStyle w:val="Heading2"/>
        <w:keepNext/>
        <w:spacing w:before="240" w:after="40" w:line="240" w:lineRule="auto"/>
        <w:jc w:val="left"/>
      </w:pPr>
      <w:r>
        <w:rPr>
          <w:rFonts w:ascii="Times New Roman" w:hAnsi="Times New Roman" w:eastAsia="Times New Roman" w:cs="Times New Roman"/>
          <w:b/>
          <w:color w:val="000000"/>
          <w:sz w:val="24"/>
        </w:rPr>
        <w:t>Article 99 - Annual report</w:t>
      </w:r>
    </w:p>
    <w:p>
      <w:pPr>
        <w:spacing w:after="0" w:line="240" w:lineRule="auto" w:before="0"/>
        <w:numPr>
          <w:ilvl w:val="0"/>
          <w:numId w:val="103"/>
        </w:numPr>
        <w:jc w:val="both"/>
      </w:pPr>
      <w:r>
        <w:rPr>
          <w:rFonts w:ascii="Times New Roman" w:hAnsi="Times New Roman" w:eastAsia="Times New Roman" w:cs="Times New Roman"/>
          <w:color w:val="000000"/>
          <w:sz w:val="24"/>
        </w:rPr>
        <w:t>Within four months after each financial year, the Commission shall submit an annual report to the National Assembly and publish it.</w:t>
      </w:r>
    </w:p>
    <w:p>
      <w:pPr>
        <w:spacing w:after="0" w:line="240" w:lineRule="auto" w:before="0"/>
        <w:numPr>
          <w:ilvl w:val="0"/>
          <w:numId w:val="103"/>
        </w:numPr>
        <w:jc w:val="both"/>
      </w:pPr>
      <w:r>
        <w:rPr>
          <w:rFonts w:ascii="Times New Roman" w:hAnsi="Times New Roman" w:eastAsia="Times New Roman" w:cs="Times New Roman"/>
          <w:color w:val="000000"/>
          <w:sz w:val="24"/>
        </w:rPr>
        <w:t>The report shall address performance, finances, procurement, staffing, diversity, complaints, civic education, registration, technology, interference incidents and progress on audit findings.</w:t>
      </w:r>
    </w:p>
    <w:p>
      <w:pPr>
        <w:pStyle w:val="Heading2"/>
        <w:keepNext/>
        <w:spacing w:before="240" w:after="40" w:line="240" w:lineRule="auto"/>
        <w:jc w:val="left"/>
      </w:pPr>
      <w:r>
        <w:rPr>
          <w:rFonts w:ascii="Times New Roman" w:hAnsi="Times New Roman" w:eastAsia="Times New Roman" w:cs="Times New Roman"/>
          <w:b/>
          <w:color w:val="000000"/>
          <w:sz w:val="24"/>
        </w:rPr>
        <w:t>Article 100 - Election report</w:t>
      </w:r>
    </w:p>
    <w:p>
      <w:pPr>
        <w:spacing w:after="0" w:line="240" w:lineRule="auto" w:before="0"/>
        <w:numPr>
          <w:ilvl w:val="0"/>
          <w:numId w:val="104"/>
        </w:numPr>
        <w:jc w:val="both"/>
      </w:pPr>
      <w:r>
        <w:rPr>
          <w:rFonts w:ascii="Times New Roman" w:hAnsi="Times New Roman" w:eastAsia="Times New Roman" w:cs="Times New Roman"/>
          <w:color w:val="000000"/>
          <w:sz w:val="24"/>
        </w:rPr>
        <w:t>Within six months after each general election or referendum, the Commission shall publish a detailed report on preparation, turnout, invalid ballots, access, incidents, complaints, costs, results management, technology, observation findings and recommended legal reforms.</w:t>
      </w:r>
    </w:p>
    <w:p>
      <w:pPr>
        <w:spacing w:after="0" w:line="240" w:lineRule="auto" w:before="0"/>
        <w:numPr>
          <w:ilvl w:val="0"/>
          <w:numId w:val="104"/>
        </w:numPr>
        <w:jc w:val="both"/>
      </w:pPr>
      <w:r>
        <w:rPr>
          <w:rFonts w:ascii="Times New Roman" w:hAnsi="Times New Roman" w:eastAsia="Times New Roman" w:cs="Times New Roman"/>
          <w:color w:val="000000"/>
          <w:sz w:val="24"/>
        </w:rPr>
        <w:t>Data shall be disaggregated where lawful and useful without exposing ballot secrecy or creating a serious identification risk.</w:t>
      </w:r>
    </w:p>
    <w:p>
      <w:pPr>
        <w:pStyle w:val="Heading2"/>
        <w:keepNext/>
        <w:spacing w:before="240" w:after="40" w:line="240" w:lineRule="auto"/>
        <w:jc w:val="left"/>
      </w:pPr>
      <w:r>
        <w:rPr>
          <w:rFonts w:ascii="Times New Roman" w:hAnsi="Times New Roman" w:eastAsia="Times New Roman" w:cs="Times New Roman"/>
          <w:b/>
          <w:color w:val="000000"/>
          <w:sz w:val="24"/>
        </w:rPr>
        <w:t>Article 101 - Proactive publication</w:t>
      </w:r>
    </w:p>
    <w:p>
      <w:pPr>
        <w:spacing w:after="0" w:line="240" w:lineRule="auto" w:before="0"/>
        <w:numPr>
          <w:ilvl w:val="0"/>
          <w:numId w:val="105"/>
        </w:numPr>
        <w:jc w:val="both"/>
      </w:pPr>
      <w:r>
        <w:rPr>
          <w:rFonts w:ascii="Times New Roman" w:hAnsi="Times New Roman" w:eastAsia="Times New Roman" w:cs="Times New Roman"/>
          <w:color w:val="000000"/>
          <w:sz w:val="24"/>
        </w:rPr>
        <w:t>The Commission shall publish the information listed in Schedule 4 promptly, freely and in accessible, reusable formats.</w:t>
      </w:r>
    </w:p>
    <w:p>
      <w:pPr>
        <w:spacing w:after="0" w:line="240" w:lineRule="auto" w:before="0"/>
        <w:numPr>
          <w:ilvl w:val="0"/>
          <w:numId w:val="105"/>
        </w:numPr>
        <w:jc w:val="both"/>
      </w:pPr>
      <w:r>
        <w:rPr>
          <w:rFonts w:ascii="Times New Roman" w:hAnsi="Times New Roman" w:eastAsia="Times New Roman" w:cs="Times New Roman"/>
          <w:color w:val="000000"/>
          <w:sz w:val="24"/>
        </w:rPr>
        <w:t>A person may request another Commission record, subject only to lawful, necessary and proportionate restrictions stated in writing and subject to review.</w:t>
      </w:r>
    </w:p>
    <w:p>
      <w:pPr>
        <w:pStyle w:val="Heading2"/>
        <w:keepNext/>
        <w:spacing w:before="240" w:after="40" w:line="240" w:lineRule="auto"/>
        <w:jc w:val="left"/>
      </w:pPr>
      <w:r>
        <w:rPr>
          <w:rFonts w:ascii="Times New Roman" w:hAnsi="Times New Roman" w:eastAsia="Times New Roman" w:cs="Times New Roman"/>
          <w:b/>
          <w:color w:val="000000"/>
          <w:sz w:val="24"/>
        </w:rPr>
        <w:t>Article 102 - Data protection</w:t>
      </w:r>
    </w:p>
    <w:p>
      <w:pPr>
        <w:spacing w:after="0" w:line="240" w:lineRule="auto" w:before="0"/>
        <w:numPr>
          <w:ilvl w:val="0"/>
          <w:numId w:val="106"/>
        </w:numPr>
        <w:jc w:val="both"/>
      </w:pPr>
      <w:r>
        <w:rPr>
          <w:rFonts w:ascii="Times New Roman" w:hAnsi="Times New Roman" w:eastAsia="Times New Roman" w:cs="Times New Roman"/>
          <w:color w:val="000000"/>
          <w:sz w:val="24"/>
        </w:rPr>
        <w:t>Personal data shall be collected only for a lawful electoral purpose, kept accurate, protected by role-based access, retained only as necessary and not shared for political, security-surveillance, commercial or unrelated purposes.</w:t>
      </w:r>
    </w:p>
    <w:p>
      <w:pPr>
        <w:spacing w:after="0" w:line="240" w:lineRule="auto" w:before="0"/>
        <w:numPr>
          <w:ilvl w:val="0"/>
          <w:numId w:val="106"/>
        </w:numPr>
        <w:jc w:val="both"/>
      </w:pPr>
      <w:r>
        <w:rPr>
          <w:rFonts w:ascii="Times New Roman" w:hAnsi="Times New Roman" w:eastAsia="Times New Roman" w:cs="Times New Roman"/>
          <w:color w:val="000000"/>
          <w:sz w:val="24"/>
        </w:rPr>
        <w:t>Biometric data may be used only under express law, necessity and proportionality assessment, independent security audit and effective alternative procedures.</w:t>
      </w:r>
    </w:p>
    <w:p>
      <w:pPr>
        <w:spacing w:after="0" w:line="240" w:lineRule="auto" w:before="0"/>
        <w:numPr>
          <w:ilvl w:val="0"/>
          <w:numId w:val="106"/>
        </w:numPr>
        <w:jc w:val="both"/>
      </w:pPr>
      <w:r>
        <w:rPr>
          <w:rFonts w:ascii="Times New Roman" w:hAnsi="Times New Roman" w:eastAsia="Times New Roman" w:cs="Times New Roman"/>
          <w:color w:val="000000"/>
          <w:sz w:val="24"/>
        </w:rPr>
        <w:t>A data breach creating material risk shall be contained, investigated and reported to affected persons and the public as law requires.</w:t>
      </w:r>
    </w:p>
    <w:p>
      <w:pPr>
        <w:pStyle w:val="Heading2"/>
        <w:keepNext/>
        <w:spacing w:before="240" w:after="40" w:line="240" w:lineRule="auto"/>
        <w:jc w:val="left"/>
      </w:pPr>
      <w:r>
        <w:rPr>
          <w:rFonts w:ascii="Times New Roman" w:hAnsi="Times New Roman" w:eastAsia="Times New Roman" w:cs="Times New Roman"/>
          <w:b/>
          <w:color w:val="000000"/>
          <w:sz w:val="24"/>
        </w:rPr>
        <w:t>Article 103 - Archives and preservation</w:t>
      </w:r>
    </w:p>
    <w:p>
      <w:pPr>
        <w:spacing w:after="0" w:line="240" w:lineRule="auto" w:before="0"/>
        <w:numPr>
          <w:ilvl w:val="0"/>
          <w:numId w:val="107"/>
        </w:numPr>
        <w:jc w:val="both"/>
      </w:pPr>
      <w:r>
        <w:rPr>
          <w:rFonts w:ascii="Times New Roman" w:hAnsi="Times New Roman" w:eastAsia="Times New Roman" w:cs="Times New Roman"/>
          <w:color w:val="000000"/>
          <w:sz w:val="24"/>
        </w:rPr>
        <w:t>The Commission shall maintain a secure public electoral archive containing laws, regulations, boundaries, registers in lawful public form, decisions, manuals, result forms, reports and historical statistics.</w:t>
      </w:r>
    </w:p>
    <w:p>
      <w:pPr>
        <w:spacing w:after="0" w:line="240" w:lineRule="auto" w:before="0"/>
        <w:numPr>
          <w:ilvl w:val="0"/>
          <w:numId w:val="107"/>
        </w:numPr>
        <w:jc w:val="both"/>
      </w:pPr>
      <w:r>
        <w:rPr>
          <w:rFonts w:ascii="Times New Roman" w:hAnsi="Times New Roman" w:eastAsia="Times New Roman" w:cs="Times New Roman"/>
          <w:color w:val="000000"/>
          <w:sz w:val="24"/>
        </w:rPr>
        <w:t>Sensitive election records shall be preserved under a schedule approved after consultation with the national archives and may not be destroyed during litigation, audit or investigation.</w:t>
      </w:r>
    </w:p>
    <w:p>
      <w:pPr>
        <w:pStyle w:val="Heading2"/>
        <w:keepNext/>
        <w:spacing w:before="240" w:after="40" w:line="240" w:lineRule="auto"/>
        <w:jc w:val="left"/>
      </w:pPr>
      <w:r>
        <w:rPr>
          <w:rFonts w:ascii="Times New Roman" w:hAnsi="Times New Roman" w:eastAsia="Times New Roman" w:cs="Times New Roman"/>
          <w:b/>
          <w:color w:val="000000"/>
          <w:sz w:val="24"/>
        </w:rPr>
        <w:t>Article 104 - Whistleblowers and witnesses</w:t>
      </w:r>
    </w:p>
    <w:p>
      <w:pPr>
        <w:spacing w:after="0" w:line="240" w:lineRule="auto" w:before="0"/>
        <w:numPr>
          <w:ilvl w:val="0"/>
          <w:numId w:val="108"/>
        </w:numPr>
        <w:jc w:val="both"/>
      </w:pPr>
      <w:r>
        <w:rPr>
          <w:rFonts w:ascii="Times New Roman" w:hAnsi="Times New Roman" w:eastAsia="Times New Roman" w:cs="Times New Roman"/>
          <w:color w:val="000000"/>
          <w:sz w:val="24"/>
        </w:rPr>
        <w:t>A person who reports electoral interference, corruption, fraud, coercion, data misuse or serious maladministration in good faith is protected against retaliation.</w:t>
      </w:r>
    </w:p>
    <w:p>
      <w:pPr>
        <w:spacing w:after="0" w:line="240" w:lineRule="auto" w:before="0"/>
        <w:numPr>
          <w:ilvl w:val="0"/>
          <w:numId w:val="108"/>
        </w:numPr>
        <w:jc w:val="both"/>
      </w:pPr>
      <w:r>
        <w:rPr>
          <w:rFonts w:ascii="Times New Roman" w:hAnsi="Times New Roman" w:eastAsia="Times New Roman" w:cs="Times New Roman"/>
          <w:color w:val="000000"/>
          <w:sz w:val="24"/>
        </w:rPr>
        <w:t>The Commission shall provide confidential reporting, evidence-preservation and referral procedures and may seek protective orders from a court.</w:t>
      </w:r>
    </w:p>
    <w:p>
      <w:pPr>
        <w:pStyle w:val="Heading1"/>
        <w:keepNext/>
        <w:spacing w:before="240" w:after="0" w:line="240" w:lineRule="auto"/>
        <w:jc w:val="center"/>
      </w:pPr>
      <w:r>
        <w:rPr>
          <w:rFonts w:ascii="Times New Roman" w:hAnsi="Times New Roman" w:eastAsia="Times New Roman" w:cs="Times New Roman"/>
          <w:b/>
          <w:color w:val="000000"/>
          <w:sz w:val="28"/>
        </w:rPr>
        <w:t>PART IX</w:t>
      </w:r>
    </w:p>
    <w:p>
      <w:pPr>
        <w:keepNext/>
        <w:spacing w:after="120" w:before="0" w:line="240" w:lineRule="auto"/>
        <w:jc w:val="center"/>
      </w:pPr>
      <w:r>
        <w:rPr>
          <w:rFonts w:ascii="Times New Roman" w:hAnsi="Times New Roman" w:eastAsia="Times New Roman" w:cs="Times New Roman"/>
          <w:b/>
          <w:color w:val="000000"/>
          <w:sz w:val="28"/>
        </w:rPr>
        <w:t>OFFENCES AND ENFORCEMENT</w:t>
      </w:r>
    </w:p>
    <w:p>
      <w:pPr>
        <w:pStyle w:val="Heading2"/>
        <w:keepNext/>
        <w:spacing w:before="240" w:after="40" w:line="240" w:lineRule="auto"/>
        <w:jc w:val="left"/>
      </w:pPr>
      <w:r>
        <w:rPr>
          <w:rFonts w:ascii="Times New Roman" w:hAnsi="Times New Roman" w:eastAsia="Times New Roman" w:cs="Times New Roman"/>
          <w:b/>
          <w:color w:val="000000"/>
          <w:sz w:val="24"/>
        </w:rPr>
        <w:t>Article 105 - Interference with Commission</w:t>
      </w:r>
    </w:p>
    <w:p>
      <w:pPr>
        <w:spacing w:before="0" w:after="0" w:line="240" w:lineRule="auto"/>
        <w:jc w:val="both"/>
      </w:pPr>
      <w:r>
        <w:rPr>
          <w:rFonts w:ascii="Times New Roman" w:hAnsi="Times New Roman" w:eastAsia="Times New Roman" w:cs="Times New Roman"/>
          <w:color w:val="000000"/>
          <w:sz w:val="24"/>
        </w:rPr>
        <w:t>A person who intentionally interferes with the independence, lawful decision or administration of the Commission commits an offence and is liable to the penalty prescribed by the Electoral Law or other applicable criminal law.</w:t>
      </w:r>
    </w:p>
    <w:p>
      <w:pPr>
        <w:pStyle w:val="Heading2"/>
        <w:keepNext/>
        <w:spacing w:before="240" w:after="40" w:line="240" w:lineRule="auto"/>
        <w:jc w:val="left"/>
      </w:pPr>
      <w:r>
        <w:rPr>
          <w:rFonts w:ascii="Times New Roman" w:hAnsi="Times New Roman" w:eastAsia="Times New Roman" w:cs="Times New Roman"/>
          <w:b/>
          <w:color w:val="000000"/>
          <w:sz w:val="24"/>
        </w:rPr>
        <w:t>Article 106 - Obstruction and intimidation</w:t>
      </w:r>
    </w:p>
    <w:p>
      <w:pPr>
        <w:spacing w:before="0" w:after="0" w:line="240" w:lineRule="auto"/>
        <w:jc w:val="both"/>
      </w:pPr>
      <w:r>
        <w:rPr>
          <w:rFonts w:ascii="Times New Roman" w:hAnsi="Times New Roman" w:eastAsia="Times New Roman" w:cs="Times New Roman"/>
          <w:color w:val="000000"/>
          <w:sz w:val="24"/>
        </w:rPr>
        <w:t>A person who obstructs an election official, intimidates a voter, candidate, observer, journalist, Commissioner or staff member, or retaliates against a lawful complainant or witness commits an offence.</w:t>
      </w:r>
    </w:p>
    <w:p>
      <w:pPr>
        <w:pStyle w:val="Heading2"/>
        <w:keepNext/>
        <w:spacing w:before="240" w:after="40" w:line="240" w:lineRule="auto"/>
        <w:jc w:val="left"/>
      </w:pPr>
      <w:r>
        <w:rPr>
          <w:rFonts w:ascii="Times New Roman" w:hAnsi="Times New Roman" w:eastAsia="Times New Roman" w:cs="Times New Roman"/>
          <w:b/>
          <w:color w:val="000000"/>
          <w:sz w:val="24"/>
        </w:rPr>
        <w:t>Article 107 - Tampering with electoral material or data</w:t>
      </w:r>
    </w:p>
    <w:p>
      <w:pPr>
        <w:spacing w:after="0" w:line="240" w:lineRule="auto" w:before="0"/>
        <w:numPr>
          <w:ilvl w:val="0"/>
          <w:numId w:val="109"/>
        </w:numPr>
        <w:jc w:val="both"/>
      </w:pPr>
      <w:r>
        <w:rPr>
          <w:rFonts w:ascii="Times New Roman" w:hAnsi="Times New Roman" w:eastAsia="Times New Roman" w:cs="Times New Roman"/>
          <w:color w:val="000000"/>
          <w:sz w:val="24"/>
        </w:rPr>
        <w:t>A person who unlawfully alters, destroys, conceals, substitutes, fabricates, accesses or interferes with a register, ballot, result form, seal, log, device, transmission or archive commits a serious offence.</w:t>
      </w:r>
    </w:p>
    <w:p>
      <w:pPr>
        <w:spacing w:after="0" w:line="240" w:lineRule="auto" w:before="0"/>
        <w:numPr>
          <w:ilvl w:val="0"/>
          <w:numId w:val="109"/>
        </w:numPr>
        <w:jc w:val="both"/>
      </w:pPr>
      <w:r>
        <w:rPr>
          <w:rFonts w:ascii="Times New Roman" w:hAnsi="Times New Roman" w:eastAsia="Times New Roman" w:cs="Times New Roman"/>
          <w:color w:val="000000"/>
          <w:sz w:val="24"/>
        </w:rPr>
        <w:t>Possession of authorised access does not excuse use outside lawful purpose.</w:t>
      </w:r>
    </w:p>
    <w:p>
      <w:pPr>
        <w:pStyle w:val="Heading2"/>
        <w:keepNext/>
        <w:spacing w:before="240" w:after="40" w:line="240" w:lineRule="auto"/>
        <w:jc w:val="left"/>
      </w:pPr>
      <w:r>
        <w:rPr>
          <w:rFonts w:ascii="Times New Roman" w:hAnsi="Times New Roman" w:eastAsia="Times New Roman" w:cs="Times New Roman"/>
          <w:b/>
          <w:color w:val="000000"/>
          <w:sz w:val="24"/>
        </w:rPr>
        <w:t>Article 108 - Unauthorised disclosure and misuse</w:t>
      </w:r>
    </w:p>
    <w:p>
      <w:pPr>
        <w:spacing w:before="0" w:after="0" w:line="240" w:lineRule="auto"/>
        <w:jc w:val="both"/>
      </w:pPr>
      <w:r>
        <w:rPr>
          <w:rFonts w:ascii="Times New Roman" w:hAnsi="Times New Roman" w:eastAsia="Times New Roman" w:cs="Times New Roman"/>
          <w:color w:val="000000"/>
          <w:sz w:val="24"/>
        </w:rPr>
        <w:t>A person who knowingly discloses a secret ballot, protected voter data, security credential or confidential adjudicative material without lawful authority, or uses it for political, commercial or coercive purposes, commits an offence.</w:t>
      </w:r>
    </w:p>
    <w:p>
      <w:pPr>
        <w:pStyle w:val="Heading2"/>
        <w:keepNext/>
        <w:spacing w:before="240" w:after="40" w:line="240" w:lineRule="auto"/>
        <w:jc w:val="left"/>
      </w:pPr>
      <w:r>
        <w:rPr>
          <w:rFonts w:ascii="Times New Roman" w:hAnsi="Times New Roman" w:eastAsia="Times New Roman" w:cs="Times New Roman"/>
          <w:b/>
          <w:color w:val="000000"/>
          <w:sz w:val="24"/>
        </w:rPr>
        <w:t>Article 109 - False representation</w:t>
      </w:r>
    </w:p>
    <w:p>
      <w:pPr>
        <w:spacing w:before="0" w:after="0" w:line="240" w:lineRule="auto"/>
        <w:jc w:val="both"/>
      </w:pPr>
      <w:r>
        <w:rPr>
          <w:rFonts w:ascii="Times New Roman" w:hAnsi="Times New Roman" w:eastAsia="Times New Roman" w:cs="Times New Roman"/>
          <w:color w:val="000000"/>
          <w:sz w:val="24"/>
        </w:rPr>
        <w:t>A person who falsely represents that the person acts for the Commission, knowingly issues a counterfeit Commission document or deliberately publishes a false official result purporting to be from the Commission commits an offence.</w:t>
      </w:r>
    </w:p>
    <w:p>
      <w:pPr>
        <w:pStyle w:val="Heading2"/>
        <w:keepNext/>
        <w:spacing w:before="240" w:after="40" w:line="240" w:lineRule="auto"/>
        <w:jc w:val="left"/>
      </w:pPr>
      <w:r>
        <w:rPr>
          <w:rFonts w:ascii="Times New Roman" w:hAnsi="Times New Roman" w:eastAsia="Times New Roman" w:cs="Times New Roman"/>
          <w:b/>
          <w:color w:val="000000"/>
          <w:sz w:val="24"/>
        </w:rPr>
        <w:t>Article 110 - Failure to preserve or produce</w:t>
      </w:r>
    </w:p>
    <w:p>
      <w:pPr>
        <w:spacing w:before="0" w:after="0" w:line="240" w:lineRule="auto"/>
        <w:jc w:val="both"/>
      </w:pPr>
      <w:r>
        <w:rPr>
          <w:rFonts w:ascii="Times New Roman" w:hAnsi="Times New Roman" w:eastAsia="Times New Roman" w:cs="Times New Roman"/>
          <w:color w:val="000000"/>
          <w:sz w:val="24"/>
        </w:rPr>
        <w:t>An official who intentionally fails to preserve or lawfully produce an electoral record, or creates a false chain-of-custody entry, commits an offence and is subject to discipline in addition to criminal liability.</w:t>
      </w:r>
    </w:p>
    <w:p>
      <w:pPr>
        <w:pStyle w:val="Heading2"/>
        <w:keepNext/>
        <w:spacing w:before="240" w:after="40" w:line="240" w:lineRule="auto"/>
        <w:jc w:val="left"/>
      </w:pPr>
      <w:r>
        <w:rPr>
          <w:rFonts w:ascii="Times New Roman" w:hAnsi="Times New Roman" w:eastAsia="Times New Roman" w:cs="Times New Roman"/>
          <w:b/>
          <w:color w:val="000000"/>
          <w:sz w:val="24"/>
        </w:rPr>
        <w:t>Article 111 - Liability of office-holder</w:t>
      </w:r>
    </w:p>
    <w:p>
      <w:pPr>
        <w:spacing w:after="0" w:line="240" w:lineRule="auto" w:before="0"/>
        <w:numPr>
          <w:ilvl w:val="0"/>
          <w:numId w:val="110"/>
        </w:numPr>
        <w:jc w:val="both"/>
      </w:pPr>
      <w:r>
        <w:rPr>
          <w:rFonts w:ascii="Times New Roman" w:hAnsi="Times New Roman" w:eastAsia="Times New Roman" w:cs="Times New Roman"/>
          <w:color w:val="000000"/>
          <w:sz w:val="24"/>
        </w:rPr>
        <w:t>Public office, superior instruction, emergency authority or party direction is not a defence to intentional electoral interference or fraud.</w:t>
      </w:r>
    </w:p>
    <w:p>
      <w:pPr>
        <w:spacing w:after="0" w:line="240" w:lineRule="auto" w:before="0"/>
        <w:numPr>
          <w:ilvl w:val="0"/>
          <w:numId w:val="110"/>
        </w:numPr>
        <w:jc w:val="both"/>
      </w:pPr>
      <w:r>
        <w:rPr>
          <w:rFonts w:ascii="Times New Roman" w:hAnsi="Times New Roman" w:eastAsia="Times New Roman" w:cs="Times New Roman"/>
          <w:color w:val="000000"/>
          <w:sz w:val="24"/>
        </w:rPr>
        <w:t>A legal person is liable where a senior officer authorised, directed, knowingly permitted or failed to prevent an offence within that person's responsibility.</w:t>
      </w:r>
    </w:p>
    <w:p>
      <w:pPr>
        <w:pStyle w:val="Heading2"/>
        <w:keepNext/>
        <w:spacing w:before="240" w:after="40" w:line="240" w:lineRule="auto"/>
        <w:jc w:val="left"/>
      </w:pPr>
      <w:r>
        <w:rPr>
          <w:rFonts w:ascii="Times New Roman" w:hAnsi="Times New Roman" w:eastAsia="Times New Roman" w:cs="Times New Roman"/>
          <w:b/>
          <w:color w:val="000000"/>
          <w:sz w:val="24"/>
        </w:rPr>
        <w:t>Article 112 - Administrative and criminal enforcement</w:t>
      </w:r>
    </w:p>
    <w:p>
      <w:pPr>
        <w:spacing w:after="0" w:line="240" w:lineRule="auto" w:before="0"/>
        <w:numPr>
          <w:ilvl w:val="0"/>
          <w:numId w:val="111"/>
        </w:numPr>
        <w:jc w:val="both"/>
      </w:pPr>
      <w:r>
        <w:rPr>
          <w:rFonts w:ascii="Times New Roman" w:hAnsi="Times New Roman" w:eastAsia="Times New Roman" w:cs="Times New Roman"/>
          <w:color w:val="000000"/>
          <w:sz w:val="24"/>
        </w:rPr>
        <w:t>The Commission may impose only the administrative sanctions expressly authorised by law after due process.</w:t>
      </w:r>
    </w:p>
    <w:p>
      <w:pPr>
        <w:spacing w:after="0" w:line="240" w:lineRule="auto" w:before="0"/>
        <w:numPr>
          <w:ilvl w:val="0"/>
          <w:numId w:val="111"/>
        </w:numPr>
        <w:jc w:val="both"/>
      </w:pPr>
      <w:r>
        <w:rPr>
          <w:rFonts w:ascii="Times New Roman" w:hAnsi="Times New Roman" w:eastAsia="Times New Roman" w:cs="Times New Roman"/>
          <w:color w:val="000000"/>
          <w:sz w:val="24"/>
        </w:rPr>
        <w:t>Criminal matters shall be referred promptly to the competent independent authority, and referral shall be recorded and tracked.</w:t>
      </w:r>
    </w:p>
    <w:p>
      <w:pPr>
        <w:spacing w:after="0" w:line="240" w:lineRule="auto" w:before="0"/>
        <w:numPr>
          <w:ilvl w:val="0"/>
          <w:numId w:val="111"/>
        </w:numPr>
        <w:jc w:val="both"/>
      </w:pPr>
      <w:r>
        <w:rPr>
          <w:rFonts w:ascii="Times New Roman" w:hAnsi="Times New Roman" w:eastAsia="Times New Roman" w:cs="Times New Roman"/>
          <w:color w:val="000000"/>
          <w:sz w:val="24"/>
        </w:rPr>
        <w:t>A prosecution decision does not prevent judicial review, disciplinary action, correction of an electoral process or another lawful remedy.</w:t>
      </w:r>
    </w:p>
    <w:p>
      <w:pPr>
        <w:pStyle w:val="Heading1"/>
        <w:keepNext/>
        <w:spacing w:before="240" w:after="0" w:line="240" w:lineRule="auto"/>
        <w:jc w:val="center"/>
      </w:pPr>
      <w:r>
        <w:rPr>
          <w:rFonts w:ascii="Times New Roman" w:hAnsi="Times New Roman" w:eastAsia="Times New Roman" w:cs="Times New Roman"/>
          <w:b/>
          <w:color w:val="000000"/>
          <w:sz w:val="28"/>
        </w:rPr>
        <w:t>PART X</w:t>
      </w:r>
    </w:p>
    <w:p>
      <w:pPr>
        <w:keepNext/>
        <w:spacing w:after="120" w:before="0" w:line="240" w:lineRule="auto"/>
        <w:jc w:val="center"/>
      </w:pPr>
      <w:r>
        <w:rPr>
          <w:rFonts w:ascii="Times New Roman" w:hAnsi="Times New Roman" w:eastAsia="Times New Roman" w:cs="Times New Roman"/>
          <w:b/>
          <w:color w:val="000000"/>
          <w:sz w:val="28"/>
        </w:rPr>
        <w:t>INSTITUTIONAL COORDINATION</w:t>
      </w:r>
    </w:p>
    <w:p>
      <w:pPr>
        <w:pStyle w:val="Heading2"/>
        <w:keepNext/>
        <w:spacing w:before="240" w:after="40" w:line="240" w:lineRule="auto"/>
        <w:jc w:val="left"/>
      </w:pPr>
      <w:r>
        <w:rPr>
          <w:rFonts w:ascii="Times New Roman" w:hAnsi="Times New Roman" w:eastAsia="Times New Roman" w:cs="Times New Roman"/>
          <w:b/>
          <w:color w:val="000000"/>
          <w:sz w:val="24"/>
        </w:rPr>
        <w:t>Article 113 - Coordination without subordination</w:t>
      </w:r>
    </w:p>
    <w:p>
      <w:pPr>
        <w:spacing w:before="0" w:after="0" w:line="240" w:lineRule="auto"/>
        <w:jc w:val="both"/>
      </w:pPr>
      <w:r>
        <w:rPr>
          <w:rFonts w:ascii="Times New Roman" w:hAnsi="Times New Roman" w:eastAsia="Times New Roman" w:cs="Times New Roman"/>
          <w:color w:val="000000"/>
          <w:sz w:val="24"/>
        </w:rPr>
        <w:t>The Commission may enter written coordination protocols with public bodies, but no protocol may surrender a constitutional power, confidential information, operational control or independence.</w:t>
      </w:r>
    </w:p>
    <w:p>
      <w:pPr>
        <w:pStyle w:val="Heading2"/>
        <w:keepNext/>
        <w:spacing w:before="240" w:after="40" w:line="240" w:lineRule="auto"/>
        <w:jc w:val="left"/>
      </w:pPr>
      <w:r>
        <w:rPr>
          <w:rFonts w:ascii="Times New Roman" w:hAnsi="Times New Roman" w:eastAsia="Times New Roman" w:cs="Times New Roman"/>
          <w:b/>
          <w:color w:val="000000"/>
          <w:sz w:val="24"/>
        </w:rPr>
        <w:t>Article 114 - Security coordination</w:t>
      </w:r>
    </w:p>
    <w:p>
      <w:pPr>
        <w:spacing w:after="0" w:line="240" w:lineRule="auto" w:before="0"/>
        <w:numPr>
          <w:ilvl w:val="0"/>
          <w:numId w:val="112"/>
        </w:numPr>
        <w:jc w:val="both"/>
      </w:pPr>
      <w:r>
        <w:rPr>
          <w:rFonts w:ascii="Times New Roman" w:hAnsi="Times New Roman" w:eastAsia="Times New Roman" w:cs="Times New Roman"/>
          <w:color w:val="000000"/>
          <w:sz w:val="24"/>
        </w:rPr>
        <w:t>A standing electoral security committee may coordinate risk information, protection and incident response under Commission leadership for electoral operations.</w:t>
      </w:r>
    </w:p>
    <w:p>
      <w:pPr>
        <w:spacing w:after="0" w:line="240" w:lineRule="auto" w:before="0"/>
        <w:numPr>
          <w:ilvl w:val="0"/>
          <w:numId w:val="112"/>
        </w:numPr>
        <w:jc w:val="both"/>
      </w:pPr>
      <w:r>
        <w:rPr>
          <w:rFonts w:ascii="Times New Roman" w:hAnsi="Times New Roman" w:eastAsia="Times New Roman" w:cs="Times New Roman"/>
          <w:color w:val="000000"/>
          <w:sz w:val="24"/>
        </w:rPr>
        <w:t>The committee has no access to votes, results administration, political intelligence, protected voter data or complaints except as strictly necessary and lawful.</w:t>
      </w:r>
    </w:p>
    <w:p>
      <w:pPr>
        <w:spacing w:after="0" w:line="240" w:lineRule="auto" w:before="0"/>
        <w:numPr>
          <w:ilvl w:val="0"/>
          <w:numId w:val="112"/>
        </w:numPr>
        <w:jc w:val="both"/>
      </w:pPr>
      <w:r>
        <w:rPr>
          <w:rFonts w:ascii="Times New Roman" w:hAnsi="Times New Roman" w:eastAsia="Times New Roman" w:cs="Times New Roman"/>
          <w:color w:val="000000"/>
          <w:sz w:val="24"/>
        </w:rPr>
        <w:t>Deployment plans, rules of conduct and aggregate incidents shall be published to the extent consistent with safety.</w:t>
      </w:r>
    </w:p>
    <w:p>
      <w:pPr>
        <w:pStyle w:val="Heading2"/>
        <w:keepNext/>
        <w:spacing w:before="240" w:after="40" w:line="240" w:lineRule="auto"/>
        <w:jc w:val="left"/>
      </w:pPr>
      <w:r>
        <w:rPr>
          <w:rFonts w:ascii="Times New Roman" w:hAnsi="Times New Roman" w:eastAsia="Times New Roman" w:cs="Times New Roman"/>
          <w:b/>
          <w:color w:val="000000"/>
          <w:sz w:val="24"/>
        </w:rPr>
        <w:t>Article 115 - Media coordination</w:t>
      </w:r>
    </w:p>
    <w:p>
      <w:pPr>
        <w:spacing w:after="0" w:line="240" w:lineRule="auto" w:before="0"/>
        <w:numPr>
          <w:ilvl w:val="0"/>
          <w:numId w:val="113"/>
        </w:numPr>
        <w:jc w:val="both"/>
      </w:pPr>
      <w:r>
        <w:rPr>
          <w:rFonts w:ascii="Times New Roman" w:hAnsi="Times New Roman" w:eastAsia="Times New Roman" w:cs="Times New Roman"/>
          <w:color w:val="000000"/>
          <w:sz w:val="24"/>
        </w:rPr>
        <w:t>The Commission shall coordinate with the lawful media regulator and public broadcaster to promote accurate information, equitable access and prompt correction while respecting freedom of expression and editorial independence.</w:t>
      </w:r>
    </w:p>
    <w:p>
      <w:pPr>
        <w:spacing w:after="0" w:line="240" w:lineRule="auto" w:before="0"/>
        <w:numPr>
          <w:ilvl w:val="0"/>
          <w:numId w:val="113"/>
        </w:numPr>
        <w:jc w:val="both"/>
      </w:pPr>
      <w:r>
        <w:rPr>
          <w:rFonts w:ascii="Times New Roman" w:hAnsi="Times New Roman" w:eastAsia="Times New Roman" w:cs="Times New Roman"/>
          <w:color w:val="000000"/>
          <w:sz w:val="24"/>
        </w:rPr>
        <w:t>Content restriction may occur only under clear law, due process and effective review and shall not be used to suppress criticism or opposition.</w:t>
      </w:r>
    </w:p>
    <w:p>
      <w:pPr>
        <w:pStyle w:val="Heading2"/>
        <w:keepNext/>
        <w:spacing w:before="240" w:after="40" w:line="240" w:lineRule="auto"/>
        <w:jc w:val="left"/>
      </w:pPr>
      <w:r>
        <w:rPr>
          <w:rFonts w:ascii="Times New Roman" w:hAnsi="Times New Roman" w:eastAsia="Times New Roman" w:cs="Times New Roman"/>
          <w:b/>
          <w:color w:val="000000"/>
          <w:sz w:val="24"/>
        </w:rPr>
        <w:t>Article 116 - Civil registration and identity</w:t>
      </w:r>
    </w:p>
    <w:p>
      <w:pPr>
        <w:spacing w:after="0" w:line="240" w:lineRule="auto" w:before="0"/>
        <w:numPr>
          <w:ilvl w:val="0"/>
          <w:numId w:val="114"/>
        </w:numPr>
        <w:jc w:val="both"/>
      </w:pPr>
      <w:r>
        <w:rPr>
          <w:rFonts w:ascii="Times New Roman" w:hAnsi="Times New Roman" w:eastAsia="Times New Roman" w:cs="Times New Roman"/>
          <w:color w:val="000000"/>
          <w:sz w:val="24"/>
        </w:rPr>
        <w:t>The civil-registration authority shall provide accurate, timely and secure information necessary for lawful voter registration under a published data-sharing agreement.</w:t>
      </w:r>
    </w:p>
    <w:p>
      <w:pPr>
        <w:spacing w:after="0" w:line="240" w:lineRule="auto" w:before="0"/>
        <w:numPr>
          <w:ilvl w:val="0"/>
          <w:numId w:val="114"/>
        </w:numPr>
        <w:jc w:val="both"/>
      </w:pPr>
      <w:r>
        <w:rPr>
          <w:rFonts w:ascii="Times New Roman" w:hAnsi="Times New Roman" w:eastAsia="Times New Roman" w:cs="Times New Roman"/>
          <w:color w:val="000000"/>
          <w:sz w:val="24"/>
        </w:rPr>
        <w:t>The Commission independently determines voter eligibility and shall provide a correction process where government records are absent or inaccurate.</w:t>
      </w:r>
    </w:p>
    <w:p>
      <w:pPr>
        <w:pStyle w:val="Heading2"/>
        <w:keepNext/>
        <w:spacing w:before="240" w:after="40" w:line="240" w:lineRule="auto"/>
        <w:jc w:val="left"/>
      </w:pPr>
      <w:r>
        <w:rPr>
          <w:rFonts w:ascii="Times New Roman" w:hAnsi="Times New Roman" w:eastAsia="Times New Roman" w:cs="Times New Roman"/>
          <w:b/>
          <w:color w:val="000000"/>
          <w:sz w:val="24"/>
        </w:rPr>
        <w:t>Article 117 - Judiciary and prosecution</w:t>
      </w:r>
    </w:p>
    <w:p>
      <w:pPr>
        <w:spacing w:after="0" w:line="240" w:lineRule="auto" w:before="0"/>
        <w:numPr>
          <w:ilvl w:val="0"/>
          <w:numId w:val="115"/>
        </w:numPr>
        <w:jc w:val="both"/>
      </w:pPr>
      <w:r>
        <w:rPr>
          <w:rFonts w:ascii="Times New Roman" w:hAnsi="Times New Roman" w:eastAsia="Times New Roman" w:cs="Times New Roman"/>
          <w:color w:val="000000"/>
          <w:sz w:val="24"/>
        </w:rPr>
        <w:t>The Commission, judiciary and prosecuting authorities shall establish protocols for urgent filings, evidence custody, service, hearing schedules and compliance with orders while preserving their separate independence.</w:t>
      </w:r>
    </w:p>
    <w:p>
      <w:pPr>
        <w:spacing w:after="0" w:line="240" w:lineRule="auto" w:before="0"/>
        <w:numPr>
          <w:ilvl w:val="0"/>
          <w:numId w:val="115"/>
        </w:numPr>
        <w:jc w:val="both"/>
      </w:pPr>
      <w:r>
        <w:rPr>
          <w:rFonts w:ascii="Times New Roman" w:hAnsi="Times New Roman" w:eastAsia="Times New Roman" w:cs="Times New Roman"/>
          <w:color w:val="000000"/>
          <w:sz w:val="24"/>
        </w:rPr>
        <w:t>Judges and prosecutors shall receive nonpartisan training on electoral law without instruction on outcomes.</w:t>
      </w:r>
    </w:p>
    <w:p>
      <w:pPr>
        <w:pStyle w:val="Heading2"/>
        <w:keepNext/>
        <w:spacing w:before="240" w:after="40" w:line="240" w:lineRule="auto"/>
        <w:jc w:val="left"/>
      </w:pPr>
      <w:r>
        <w:rPr>
          <w:rFonts w:ascii="Times New Roman" w:hAnsi="Times New Roman" w:eastAsia="Times New Roman" w:cs="Times New Roman"/>
          <w:b/>
          <w:color w:val="000000"/>
          <w:sz w:val="24"/>
        </w:rPr>
        <w:t>Article 118 - Technical and international cooperation</w:t>
      </w:r>
    </w:p>
    <w:p>
      <w:pPr>
        <w:spacing w:after="0" w:line="240" w:lineRule="auto" w:before="0"/>
        <w:numPr>
          <w:ilvl w:val="0"/>
          <w:numId w:val="116"/>
        </w:numPr>
        <w:jc w:val="both"/>
      </w:pPr>
      <w:r>
        <w:rPr>
          <w:rFonts w:ascii="Times New Roman" w:hAnsi="Times New Roman" w:eastAsia="Times New Roman" w:cs="Times New Roman"/>
          <w:color w:val="000000"/>
          <w:sz w:val="24"/>
        </w:rPr>
        <w:t>The Commission may obtain transparent technical assistance from regional, African and international institutions consistent with national law and Commission independence.</w:t>
      </w:r>
    </w:p>
    <w:p>
      <w:pPr>
        <w:spacing w:after="0" w:line="240" w:lineRule="auto" w:before="0"/>
        <w:numPr>
          <w:ilvl w:val="0"/>
          <w:numId w:val="116"/>
        </w:numPr>
        <w:jc w:val="both"/>
      </w:pPr>
      <w:r>
        <w:rPr>
          <w:rFonts w:ascii="Times New Roman" w:hAnsi="Times New Roman" w:eastAsia="Times New Roman" w:cs="Times New Roman"/>
          <w:color w:val="000000"/>
          <w:sz w:val="24"/>
        </w:rPr>
        <w:t>Assistance agreements, funding, deliverables and material vendor involvement shall be published, subject to lawful security protection.</w:t>
      </w:r>
    </w:p>
    <w:p>
      <w:pPr>
        <w:spacing w:after="0" w:line="240" w:lineRule="auto" w:before="0"/>
        <w:numPr>
          <w:ilvl w:val="0"/>
          <w:numId w:val="116"/>
        </w:numPr>
        <w:jc w:val="both"/>
      </w:pPr>
      <w:r>
        <w:rPr>
          <w:rFonts w:ascii="Times New Roman" w:hAnsi="Times New Roman" w:eastAsia="Times New Roman" w:cs="Times New Roman"/>
          <w:color w:val="000000"/>
          <w:sz w:val="24"/>
        </w:rPr>
        <w:t>No external actor may control a voter register, cryptographic key, final result, complaint or sovereign electoral decision.</w:t>
      </w:r>
    </w:p>
    <w:p>
      <w:pPr>
        <w:pStyle w:val="Heading1"/>
        <w:keepNext/>
        <w:spacing w:before="240" w:after="0" w:line="240" w:lineRule="auto"/>
        <w:jc w:val="center"/>
      </w:pPr>
      <w:r>
        <w:rPr>
          <w:rFonts w:ascii="Times New Roman" w:hAnsi="Times New Roman" w:eastAsia="Times New Roman" w:cs="Times New Roman"/>
          <w:b/>
          <w:color w:val="000000"/>
          <w:sz w:val="28"/>
        </w:rPr>
        <w:t>PART XI</w:t>
      </w:r>
    </w:p>
    <w:p>
      <w:pPr>
        <w:keepNext/>
        <w:spacing w:after="120" w:before="0" w:line="240" w:lineRule="auto"/>
        <w:jc w:val="center"/>
      </w:pPr>
      <w:r>
        <w:rPr>
          <w:rFonts w:ascii="Times New Roman" w:hAnsi="Times New Roman" w:eastAsia="Times New Roman" w:cs="Times New Roman"/>
          <w:b/>
          <w:color w:val="000000"/>
          <w:sz w:val="28"/>
        </w:rPr>
        <w:t>TRANSITIONAL PROVISIONS FOR THE FIRST DEMOCRATIC ELECTORAL CYCLE</w:t>
      </w:r>
    </w:p>
    <w:p>
      <w:pPr>
        <w:pStyle w:val="Heading2"/>
        <w:keepNext/>
        <w:spacing w:before="240" w:after="40" w:line="240" w:lineRule="auto"/>
        <w:jc w:val="left"/>
      </w:pPr>
      <w:r>
        <w:rPr>
          <w:rFonts w:ascii="Times New Roman" w:hAnsi="Times New Roman" w:eastAsia="Times New Roman" w:cs="Times New Roman"/>
          <w:b/>
          <w:color w:val="000000"/>
          <w:sz w:val="24"/>
        </w:rPr>
        <w:t>Article 119 - First Selection Panel</w:t>
      </w:r>
    </w:p>
    <w:p>
      <w:pPr>
        <w:spacing w:after="0" w:line="240" w:lineRule="auto" w:before="0"/>
        <w:numPr>
          <w:ilvl w:val="0"/>
          <w:numId w:val="117"/>
        </w:numPr>
        <w:jc w:val="both"/>
      </w:pPr>
      <w:r>
        <w:rPr>
          <w:rFonts w:ascii="Times New Roman" w:hAnsi="Times New Roman" w:eastAsia="Times New Roman" w:cs="Times New Roman"/>
          <w:color w:val="000000"/>
          <w:sz w:val="24"/>
        </w:rPr>
        <w:t>The institutions named in Schedule 2 shall constitute the first Selection Panel within sixty days after commencement.</w:t>
      </w:r>
    </w:p>
    <w:p>
      <w:pPr>
        <w:spacing w:after="0" w:line="240" w:lineRule="auto" w:before="0"/>
        <w:numPr>
          <w:ilvl w:val="0"/>
          <w:numId w:val="117"/>
        </w:numPr>
        <w:jc w:val="both"/>
      </w:pPr>
      <w:r>
        <w:rPr>
          <w:rFonts w:ascii="Times New Roman" w:hAnsi="Times New Roman" w:eastAsia="Times New Roman" w:cs="Times New Roman"/>
          <w:color w:val="000000"/>
          <w:sz w:val="24"/>
        </w:rPr>
        <w:t>Where a named institution is not yet lawfully operational, the Chief Justice, after public consultation, shall designate the closest independent professional body for that appointment only and publish reasons.</w:t>
      </w:r>
    </w:p>
    <w:p>
      <w:pPr>
        <w:pStyle w:val="Heading2"/>
        <w:keepNext/>
        <w:spacing w:before="240" w:after="40" w:line="240" w:lineRule="auto"/>
        <w:jc w:val="left"/>
      </w:pPr>
      <w:r>
        <w:rPr>
          <w:rFonts w:ascii="Times New Roman" w:hAnsi="Times New Roman" w:eastAsia="Times New Roman" w:cs="Times New Roman"/>
          <w:b/>
          <w:color w:val="000000"/>
          <w:sz w:val="24"/>
        </w:rPr>
        <w:t>Article 120 - First appointments</w:t>
      </w:r>
    </w:p>
    <w:p>
      <w:pPr>
        <w:spacing w:after="0" w:line="240" w:lineRule="auto" w:before="0"/>
        <w:numPr>
          <w:ilvl w:val="0"/>
          <w:numId w:val="118"/>
        </w:numPr>
        <w:jc w:val="both"/>
      </w:pPr>
      <w:r>
        <w:rPr>
          <w:rFonts w:ascii="Times New Roman" w:hAnsi="Times New Roman" w:eastAsia="Times New Roman" w:cs="Times New Roman"/>
          <w:color w:val="000000"/>
          <w:sz w:val="24"/>
        </w:rPr>
        <w:t>All first vacancies shall be advertised together and assessed through one transparent process within one hundred and eighty days after commencement.</w:t>
      </w:r>
    </w:p>
    <w:p>
      <w:pPr>
        <w:spacing w:after="0" w:line="240" w:lineRule="auto" w:before="0"/>
        <w:numPr>
          <w:ilvl w:val="0"/>
          <w:numId w:val="118"/>
        </w:numPr>
        <w:jc w:val="both"/>
      </w:pPr>
      <w:r>
        <w:rPr>
          <w:rFonts w:ascii="Times New Roman" w:hAnsi="Times New Roman" w:eastAsia="Times New Roman" w:cs="Times New Roman"/>
          <w:color w:val="000000"/>
          <w:sz w:val="24"/>
        </w:rPr>
        <w:t>The Electoral Commissioner shall be selected separately from Associate Electoral Commissioners.</w:t>
      </w:r>
    </w:p>
    <w:p>
      <w:pPr>
        <w:spacing w:after="0" w:line="240" w:lineRule="auto" w:before="0"/>
        <w:numPr>
          <w:ilvl w:val="0"/>
          <w:numId w:val="118"/>
        </w:numPr>
        <w:jc w:val="both"/>
      </w:pPr>
      <w:r>
        <w:rPr>
          <w:rFonts w:ascii="Times New Roman" w:hAnsi="Times New Roman" w:eastAsia="Times New Roman" w:cs="Times New Roman"/>
          <w:color w:val="000000"/>
          <w:sz w:val="24"/>
        </w:rPr>
        <w:t>The Assembly shall consider nominees individually and shall not approve a closed slate as a single vote.</w:t>
      </w:r>
    </w:p>
    <w:p>
      <w:pPr>
        <w:pStyle w:val="Heading2"/>
        <w:keepNext/>
        <w:spacing w:before="240" w:after="40" w:line="240" w:lineRule="auto"/>
        <w:jc w:val="left"/>
      </w:pPr>
      <w:r>
        <w:rPr>
          <w:rFonts w:ascii="Times New Roman" w:hAnsi="Times New Roman" w:eastAsia="Times New Roman" w:cs="Times New Roman"/>
          <w:b/>
          <w:color w:val="000000"/>
          <w:sz w:val="24"/>
        </w:rPr>
        <w:t>Article 121 - Staggered first terms</w:t>
      </w:r>
    </w:p>
    <w:p>
      <w:pPr>
        <w:spacing w:after="0" w:line="240" w:lineRule="auto" w:before="0"/>
        <w:numPr>
          <w:ilvl w:val="0"/>
          <w:numId w:val="119"/>
        </w:numPr>
        <w:jc w:val="both"/>
      </w:pPr>
      <w:r>
        <w:rPr>
          <w:rFonts w:ascii="Times New Roman" w:hAnsi="Times New Roman" w:eastAsia="Times New Roman" w:cs="Times New Roman"/>
          <w:color w:val="000000"/>
          <w:sz w:val="24"/>
        </w:rPr>
        <w:t>The first Electoral Commissioner serves seven years.</w:t>
      </w:r>
    </w:p>
    <w:p>
      <w:pPr>
        <w:spacing w:after="0" w:line="240" w:lineRule="auto" w:before="0"/>
        <w:numPr>
          <w:ilvl w:val="0"/>
          <w:numId w:val="119"/>
        </w:numPr>
        <w:jc w:val="both"/>
      </w:pPr>
      <w:r>
        <w:rPr>
          <w:rFonts w:ascii="Times New Roman" w:hAnsi="Times New Roman" w:eastAsia="Times New Roman" w:cs="Times New Roman"/>
          <w:color w:val="000000"/>
          <w:sz w:val="24"/>
        </w:rPr>
        <w:t>Three first Associate Electoral Commissioners, selected by lot publicly after appointment, serve six years; the remaining three serve four years.</w:t>
      </w:r>
    </w:p>
    <w:p>
      <w:pPr>
        <w:spacing w:after="0" w:line="240" w:lineRule="auto" w:before="0"/>
        <w:numPr>
          <w:ilvl w:val="0"/>
          <w:numId w:val="119"/>
        </w:numPr>
        <w:jc w:val="both"/>
      </w:pPr>
      <w:r>
        <w:rPr>
          <w:rFonts w:ascii="Times New Roman" w:hAnsi="Times New Roman" w:eastAsia="Times New Roman" w:cs="Times New Roman"/>
          <w:color w:val="000000"/>
          <w:sz w:val="24"/>
        </w:rPr>
        <w:t>A shortened first term counts as the member's single term and is not renewable.</w:t>
      </w:r>
    </w:p>
    <w:p>
      <w:pPr>
        <w:pStyle w:val="Heading2"/>
        <w:keepNext/>
        <w:spacing w:before="240" w:after="40" w:line="240" w:lineRule="auto"/>
        <w:jc w:val="left"/>
      </w:pPr>
      <w:r>
        <w:rPr>
          <w:rFonts w:ascii="Times New Roman" w:hAnsi="Times New Roman" w:eastAsia="Times New Roman" w:cs="Times New Roman"/>
          <w:b/>
          <w:color w:val="000000"/>
          <w:sz w:val="24"/>
        </w:rPr>
        <w:t>Article 122 - Transition roadmap</w:t>
      </w:r>
    </w:p>
    <w:p>
      <w:pPr>
        <w:spacing w:after="0" w:line="240" w:lineRule="auto" w:before="0"/>
        <w:numPr>
          <w:ilvl w:val="0"/>
          <w:numId w:val="120"/>
        </w:numPr>
        <w:jc w:val="both"/>
      </w:pPr>
      <w:r>
        <w:rPr>
          <w:rFonts w:ascii="Times New Roman" w:hAnsi="Times New Roman" w:eastAsia="Times New Roman" w:cs="Times New Roman"/>
          <w:color w:val="000000"/>
          <w:sz w:val="24"/>
        </w:rPr>
        <w:t>Within one hundred and twenty days after assuming office, the Commission shall publish a costed, risk-based roadmap for the first full democratic electoral cycle.</w:t>
      </w:r>
    </w:p>
    <w:p>
      <w:pPr>
        <w:spacing w:after="0" w:line="240" w:lineRule="auto" w:before="0"/>
        <w:numPr>
          <w:ilvl w:val="0"/>
          <w:numId w:val="120"/>
        </w:numPr>
        <w:jc w:val="both"/>
      </w:pPr>
      <w:r>
        <w:rPr>
          <w:rFonts w:ascii="Times New Roman" w:hAnsi="Times New Roman" w:eastAsia="Times New Roman" w:cs="Times New Roman"/>
          <w:color w:val="000000"/>
          <w:sz w:val="24"/>
        </w:rPr>
        <w:t>The roadmap shall include the milestones in Schedule 5, responsible officials, dependencies, consultation, procurement, testing and contingency arrangements.</w:t>
      </w:r>
    </w:p>
    <w:p>
      <w:pPr>
        <w:spacing w:after="0" w:line="240" w:lineRule="auto" w:before="0"/>
        <w:numPr>
          <w:ilvl w:val="0"/>
          <w:numId w:val="120"/>
        </w:numPr>
        <w:jc w:val="both"/>
      </w:pPr>
      <w:r>
        <w:rPr>
          <w:rFonts w:ascii="Times New Roman" w:hAnsi="Times New Roman" w:eastAsia="Times New Roman" w:cs="Times New Roman"/>
          <w:color w:val="000000"/>
          <w:sz w:val="24"/>
        </w:rPr>
        <w:t>Progress shall be reported at least quarterly.</w:t>
      </w:r>
    </w:p>
    <w:p>
      <w:pPr>
        <w:pStyle w:val="Heading2"/>
        <w:keepNext/>
        <w:spacing w:before="240" w:after="40" w:line="240" w:lineRule="auto"/>
        <w:jc w:val="left"/>
      </w:pPr>
      <w:r>
        <w:rPr>
          <w:rFonts w:ascii="Times New Roman" w:hAnsi="Times New Roman" w:eastAsia="Times New Roman" w:cs="Times New Roman"/>
          <w:b/>
          <w:color w:val="000000"/>
          <w:sz w:val="24"/>
        </w:rPr>
        <w:t>Article 123 - Legal framework review</w:t>
      </w:r>
    </w:p>
    <w:p>
      <w:pPr>
        <w:spacing w:after="0" w:line="240" w:lineRule="auto" w:before="0"/>
        <w:numPr>
          <w:ilvl w:val="0"/>
          <w:numId w:val="121"/>
        </w:numPr>
        <w:jc w:val="both"/>
      </w:pPr>
      <w:r>
        <w:rPr>
          <w:rFonts w:ascii="Times New Roman" w:hAnsi="Times New Roman" w:eastAsia="Times New Roman" w:cs="Times New Roman"/>
          <w:color w:val="000000"/>
          <w:sz w:val="24"/>
        </w:rPr>
        <w:t>Within six months, the Commission shall publish a gap analysis of legislation required for voter registration, parties, candidacy, campaign finance, media, boundaries, voting, offences, petitions, data protection and inclusion.</w:t>
      </w:r>
    </w:p>
    <w:p>
      <w:pPr>
        <w:spacing w:after="0" w:line="240" w:lineRule="auto" w:before="0"/>
        <w:numPr>
          <w:ilvl w:val="0"/>
          <w:numId w:val="121"/>
        </w:numPr>
        <w:jc w:val="both"/>
      </w:pPr>
      <w:r>
        <w:rPr>
          <w:rFonts w:ascii="Times New Roman" w:hAnsi="Times New Roman" w:eastAsia="Times New Roman" w:cs="Times New Roman"/>
          <w:color w:val="000000"/>
          <w:sz w:val="24"/>
        </w:rPr>
        <w:t>The Commission may propose technical legislation but shall not determine the political choice of electoral system reserved to the National Assembly under the Constitution.</w:t>
      </w:r>
    </w:p>
    <w:p>
      <w:pPr>
        <w:pStyle w:val="Heading2"/>
        <w:keepNext/>
        <w:spacing w:before="240" w:after="40" w:line="240" w:lineRule="auto"/>
        <w:jc w:val="left"/>
      </w:pPr>
      <w:r>
        <w:rPr>
          <w:rFonts w:ascii="Times New Roman" w:hAnsi="Times New Roman" w:eastAsia="Times New Roman" w:cs="Times New Roman"/>
          <w:b/>
          <w:color w:val="000000"/>
          <w:sz w:val="24"/>
        </w:rPr>
        <w:t>Article 124 - First voter register</w:t>
      </w:r>
    </w:p>
    <w:p>
      <w:pPr>
        <w:spacing w:after="0" w:line="240" w:lineRule="auto" w:before="0"/>
        <w:numPr>
          <w:ilvl w:val="0"/>
          <w:numId w:val="122"/>
        </w:numPr>
        <w:jc w:val="both"/>
      </w:pPr>
      <w:r>
        <w:rPr>
          <w:rFonts w:ascii="Times New Roman" w:hAnsi="Times New Roman" w:eastAsia="Times New Roman" w:cs="Times New Roman"/>
          <w:color w:val="000000"/>
          <w:sz w:val="24"/>
        </w:rPr>
        <w:t>The first register shall be created or rebuilt through publicly tested procedures, regional access, claims and objections, independent audit and publication of aggregate statistics.</w:t>
      </w:r>
    </w:p>
    <w:p>
      <w:pPr>
        <w:spacing w:after="0" w:line="240" w:lineRule="auto" w:before="0"/>
        <w:numPr>
          <w:ilvl w:val="0"/>
          <w:numId w:val="122"/>
        </w:numPr>
        <w:jc w:val="both"/>
      </w:pPr>
      <w:r>
        <w:rPr>
          <w:rFonts w:ascii="Times New Roman" w:hAnsi="Times New Roman" w:eastAsia="Times New Roman" w:cs="Times New Roman"/>
          <w:color w:val="000000"/>
          <w:sz w:val="24"/>
        </w:rPr>
        <w:t>Any use of civil-registration or legacy data shall be documented, verified and subject to individual correction.</w:t>
      </w:r>
    </w:p>
    <w:p>
      <w:pPr>
        <w:spacing w:after="0" w:line="240" w:lineRule="auto" w:before="0"/>
        <w:numPr>
          <w:ilvl w:val="0"/>
          <w:numId w:val="122"/>
        </w:numPr>
        <w:jc w:val="both"/>
      </w:pPr>
      <w:r>
        <w:rPr>
          <w:rFonts w:ascii="Times New Roman" w:hAnsi="Times New Roman" w:eastAsia="Times New Roman" w:cs="Times New Roman"/>
          <w:color w:val="000000"/>
          <w:sz w:val="24"/>
        </w:rPr>
        <w:t>No final register shall be certified until the Commission publishes an audit response and unresolved-risk statement.</w:t>
      </w:r>
    </w:p>
    <w:p>
      <w:pPr>
        <w:pStyle w:val="Heading2"/>
        <w:keepNext/>
        <w:spacing w:before="240" w:after="40" w:line="240" w:lineRule="auto"/>
        <w:jc w:val="left"/>
      </w:pPr>
      <w:r>
        <w:rPr>
          <w:rFonts w:ascii="Times New Roman" w:hAnsi="Times New Roman" w:eastAsia="Times New Roman" w:cs="Times New Roman"/>
          <w:b/>
          <w:color w:val="000000"/>
          <w:sz w:val="24"/>
        </w:rPr>
        <w:t>Article 125 - First-cycle technology restraint</w:t>
      </w:r>
    </w:p>
    <w:p>
      <w:pPr>
        <w:spacing w:after="0" w:line="240" w:lineRule="auto" w:before="0"/>
        <w:numPr>
          <w:ilvl w:val="0"/>
          <w:numId w:val="123"/>
        </w:numPr>
        <w:jc w:val="both"/>
      </w:pPr>
      <w:r>
        <w:rPr>
          <w:rFonts w:ascii="Times New Roman" w:hAnsi="Times New Roman" w:eastAsia="Times New Roman" w:cs="Times New Roman"/>
          <w:color w:val="000000"/>
          <w:sz w:val="24"/>
        </w:rPr>
        <w:t>No nationwide biometric, electronic voting or electronic results system shall be used in the first general election unless authorised by law, piloted at meaningful scale, independently certified and approved as a reserved decision after public consultation.</w:t>
      </w:r>
    </w:p>
    <w:p>
      <w:pPr>
        <w:spacing w:after="0" w:line="240" w:lineRule="auto" w:before="0"/>
        <w:numPr>
          <w:ilvl w:val="0"/>
          <w:numId w:val="123"/>
        </w:numPr>
        <w:jc w:val="both"/>
      </w:pPr>
      <w:r>
        <w:rPr>
          <w:rFonts w:ascii="Times New Roman" w:hAnsi="Times New Roman" w:eastAsia="Times New Roman" w:cs="Times New Roman"/>
          <w:color w:val="000000"/>
          <w:sz w:val="24"/>
        </w:rPr>
        <w:t>Failure of biometric or electronic equipment shall not by itself disenfranchise a voter whose eligibility can be lawfully established by an alternative procedure.</w:t>
      </w:r>
    </w:p>
    <w:p>
      <w:pPr>
        <w:pStyle w:val="Heading2"/>
        <w:keepNext/>
        <w:spacing w:before="240" w:after="40" w:line="240" w:lineRule="auto"/>
        <w:jc w:val="left"/>
      </w:pPr>
      <w:r>
        <w:rPr>
          <w:rFonts w:ascii="Times New Roman" w:hAnsi="Times New Roman" w:eastAsia="Times New Roman" w:cs="Times New Roman"/>
          <w:b/>
          <w:color w:val="000000"/>
          <w:sz w:val="24"/>
        </w:rPr>
        <w:t>Article 126 - Recruitment and national training</w:t>
      </w:r>
    </w:p>
    <w:p>
      <w:pPr>
        <w:spacing w:after="0" w:line="240" w:lineRule="auto" w:before="0"/>
        <w:numPr>
          <w:ilvl w:val="0"/>
          <w:numId w:val="124"/>
        </w:numPr>
        <w:jc w:val="both"/>
      </w:pPr>
      <w:r>
        <w:rPr>
          <w:rFonts w:ascii="Times New Roman" w:hAnsi="Times New Roman" w:eastAsia="Times New Roman" w:cs="Times New Roman"/>
          <w:color w:val="000000"/>
          <w:sz w:val="24"/>
        </w:rPr>
        <w:t>The Commission shall establish a politically neutral permanent core staff before large-scale temporary recruitment.</w:t>
      </w:r>
    </w:p>
    <w:p>
      <w:pPr>
        <w:spacing w:after="0" w:line="240" w:lineRule="auto" w:before="0"/>
        <w:numPr>
          <w:ilvl w:val="0"/>
          <w:numId w:val="124"/>
        </w:numPr>
        <w:jc w:val="both"/>
      </w:pPr>
      <w:r>
        <w:rPr>
          <w:rFonts w:ascii="Times New Roman" w:hAnsi="Times New Roman" w:eastAsia="Times New Roman" w:cs="Times New Roman"/>
          <w:color w:val="000000"/>
          <w:sz w:val="24"/>
        </w:rPr>
        <w:t>Every election role shall have a manual, training curriculum, assessment, code of conduct, reporting line and replacement plan.</w:t>
      </w:r>
    </w:p>
    <w:p>
      <w:pPr>
        <w:spacing w:after="0" w:line="240" w:lineRule="auto" w:before="0"/>
        <w:numPr>
          <w:ilvl w:val="0"/>
          <w:numId w:val="124"/>
        </w:numPr>
        <w:jc w:val="both"/>
      </w:pPr>
      <w:r>
        <w:rPr>
          <w:rFonts w:ascii="Times New Roman" w:hAnsi="Times New Roman" w:eastAsia="Times New Roman" w:cs="Times New Roman"/>
          <w:color w:val="000000"/>
          <w:sz w:val="24"/>
        </w:rPr>
        <w:t>The Commission shall conduct public simulations of registration, polling, counting, aggregation and complaints before the first general election.</w:t>
      </w:r>
    </w:p>
    <w:p>
      <w:pPr>
        <w:pStyle w:val="Heading2"/>
        <w:keepNext/>
        <w:spacing w:before="240" w:after="40" w:line="240" w:lineRule="auto"/>
        <w:jc w:val="left"/>
      </w:pPr>
      <w:r>
        <w:rPr>
          <w:rFonts w:ascii="Times New Roman" w:hAnsi="Times New Roman" w:eastAsia="Times New Roman" w:cs="Times New Roman"/>
          <w:b/>
          <w:color w:val="000000"/>
          <w:sz w:val="24"/>
        </w:rPr>
        <w:t>Article 127 - Pilot elections and testing</w:t>
      </w:r>
    </w:p>
    <w:p>
      <w:pPr>
        <w:spacing w:after="0" w:line="240" w:lineRule="auto" w:before="0"/>
        <w:numPr>
          <w:ilvl w:val="0"/>
          <w:numId w:val="125"/>
        </w:numPr>
        <w:jc w:val="both"/>
      </w:pPr>
      <w:r>
        <w:rPr>
          <w:rFonts w:ascii="Times New Roman" w:hAnsi="Times New Roman" w:eastAsia="Times New Roman" w:cs="Times New Roman"/>
          <w:color w:val="000000"/>
          <w:sz w:val="24"/>
        </w:rPr>
        <w:t>Where law and timing permit, procedures and systems shall be piloted in local or mock elections representing urban, rural, remote and linguistically diverse conditions.</w:t>
      </w:r>
    </w:p>
    <w:p>
      <w:pPr>
        <w:spacing w:after="0" w:line="240" w:lineRule="auto" w:before="0"/>
        <w:numPr>
          <w:ilvl w:val="0"/>
          <w:numId w:val="125"/>
        </w:numPr>
        <w:jc w:val="both"/>
      </w:pPr>
      <w:r>
        <w:rPr>
          <w:rFonts w:ascii="Times New Roman" w:hAnsi="Times New Roman" w:eastAsia="Times New Roman" w:cs="Times New Roman"/>
          <w:color w:val="000000"/>
          <w:sz w:val="24"/>
        </w:rPr>
        <w:t>Independent observers and parties may observe testing, and material findings and corrective action shall be published.</w:t>
      </w:r>
    </w:p>
    <w:p>
      <w:pPr>
        <w:pStyle w:val="Heading2"/>
        <w:keepNext/>
        <w:spacing w:before="240" w:after="40" w:line="240" w:lineRule="auto"/>
        <w:jc w:val="left"/>
      </w:pPr>
      <w:r>
        <w:rPr>
          <w:rFonts w:ascii="Times New Roman" w:hAnsi="Times New Roman" w:eastAsia="Times New Roman" w:cs="Times New Roman"/>
          <w:b/>
          <w:color w:val="000000"/>
          <w:sz w:val="24"/>
        </w:rPr>
        <w:t>Article 128 - Readiness assessment</w:t>
      </w:r>
    </w:p>
    <w:p>
      <w:pPr>
        <w:spacing w:after="0" w:line="240" w:lineRule="auto" w:before="0"/>
        <w:numPr>
          <w:ilvl w:val="0"/>
          <w:numId w:val="126"/>
        </w:numPr>
        <w:jc w:val="both"/>
      </w:pPr>
      <w:r>
        <w:rPr>
          <w:rFonts w:ascii="Times New Roman" w:hAnsi="Times New Roman" w:eastAsia="Times New Roman" w:cs="Times New Roman"/>
          <w:color w:val="000000"/>
          <w:sz w:val="24"/>
        </w:rPr>
        <w:t>At least one hundred and eighty days before the first general election, and monthly during the final ninety days, the Commission shall publish a readiness assessment.</w:t>
      </w:r>
    </w:p>
    <w:p>
      <w:pPr>
        <w:spacing w:after="0" w:line="240" w:lineRule="auto" w:before="0"/>
        <w:numPr>
          <w:ilvl w:val="0"/>
          <w:numId w:val="126"/>
        </w:numPr>
        <w:jc w:val="both"/>
      </w:pPr>
      <w:r>
        <w:rPr>
          <w:rFonts w:ascii="Times New Roman" w:hAnsi="Times New Roman" w:eastAsia="Times New Roman" w:cs="Times New Roman"/>
          <w:color w:val="000000"/>
          <w:sz w:val="24"/>
        </w:rPr>
        <w:t>The assessment shall address law, budget, register, boundaries, candidates, staff, materials, facilities, security, technology, education, complaints, inclusion and contingencies.</w:t>
      </w:r>
    </w:p>
    <w:p>
      <w:pPr>
        <w:spacing w:after="0" w:line="240" w:lineRule="auto" w:before="0"/>
        <w:numPr>
          <w:ilvl w:val="0"/>
          <w:numId w:val="126"/>
        </w:numPr>
        <w:jc w:val="both"/>
      </w:pPr>
      <w:r>
        <w:rPr>
          <w:rFonts w:ascii="Times New Roman" w:hAnsi="Times New Roman" w:eastAsia="Times New Roman" w:cs="Times New Roman"/>
          <w:color w:val="000000"/>
          <w:sz w:val="24"/>
        </w:rPr>
        <w:t>A serious unresolved risk shall trigger an urgent public hearing before the National Assembly, but the Assembly and Commission remain bound by constitutional election timelines.</w:t>
      </w:r>
    </w:p>
    <w:p>
      <w:pPr>
        <w:pStyle w:val="Heading2"/>
        <w:keepNext/>
        <w:spacing w:before="240" w:after="40" w:line="240" w:lineRule="auto"/>
        <w:jc w:val="left"/>
      </w:pPr>
      <w:r>
        <w:rPr>
          <w:rFonts w:ascii="Times New Roman" w:hAnsi="Times New Roman" w:eastAsia="Times New Roman" w:cs="Times New Roman"/>
          <w:b/>
          <w:color w:val="000000"/>
          <w:sz w:val="24"/>
        </w:rPr>
        <w:t>Article 129 - Transfer of assets and records</w:t>
      </w:r>
    </w:p>
    <w:p>
      <w:pPr>
        <w:spacing w:after="0" w:line="240" w:lineRule="auto" w:before="0"/>
        <w:numPr>
          <w:ilvl w:val="0"/>
          <w:numId w:val="127"/>
        </w:numPr>
        <w:jc w:val="both"/>
      </w:pPr>
      <w:r>
        <w:rPr>
          <w:rFonts w:ascii="Times New Roman" w:hAnsi="Times New Roman" w:eastAsia="Times New Roman" w:cs="Times New Roman"/>
          <w:color w:val="000000"/>
          <w:sz w:val="24"/>
        </w:rPr>
        <w:t>A public body holding electoral assets, records, premises or systems shall inventory and transfer them to the Commission as directed by law.</w:t>
      </w:r>
    </w:p>
    <w:p>
      <w:pPr>
        <w:spacing w:after="0" w:line="240" w:lineRule="auto" w:before="0"/>
        <w:numPr>
          <w:ilvl w:val="0"/>
          <w:numId w:val="127"/>
        </w:numPr>
        <w:jc w:val="both"/>
      </w:pPr>
      <w:r>
        <w:rPr>
          <w:rFonts w:ascii="Times New Roman" w:hAnsi="Times New Roman" w:eastAsia="Times New Roman" w:cs="Times New Roman"/>
          <w:color w:val="000000"/>
          <w:sz w:val="24"/>
        </w:rPr>
        <w:t>The Commission shall independently verify integrity and is not bound to use a legacy system, vendor, register or procedure that fails lawful standards.</w:t>
      </w:r>
    </w:p>
    <w:p>
      <w:pPr>
        <w:pStyle w:val="Heading2"/>
        <w:keepNext/>
        <w:spacing w:before="240" w:after="40" w:line="240" w:lineRule="auto"/>
        <w:jc w:val="left"/>
      </w:pPr>
      <w:r>
        <w:rPr>
          <w:rFonts w:ascii="Times New Roman" w:hAnsi="Times New Roman" w:eastAsia="Times New Roman" w:cs="Times New Roman"/>
          <w:b/>
          <w:color w:val="000000"/>
          <w:sz w:val="24"/>
        </w:rPr>
        <w:t>Article 130 - Temporary administrative support</w:t>
      </w:r>
    </w:p>
    <w:p>
      <w:pPr>
        <w:spacing w:after="0" w:line="240" w:lineRule="auto" w:before="0"/>
        <w:numPr>
          <w:ilvl w:val="0"/>
          <w:numId w:val="128"/>
        </w:numPr>
        <w:jc w:val="both"/>
      </w:pPr>
      <w:r>
        <w:rPr>
          <w:rFonts w:ascii="Times New Roman" w:hAnsi="Times New Roman" w:eastAsia="Times New Roman" w:cs="Times New Roman"/>
          <w:color w:val="000000"/>
          <w:sz w:val="24"/>
        </w:rPr>
        <w:t>Before the Secretariat is operational, time-limited administrative support may be provided under a written agreement approved by the Commission or, before appointment, by the Selection Panel solely to facilitate establishment.</w:t>
      </w:r>
    </w:p>
    <w:p>
      <w:pPr>
        <w:spacing w:after="0" w:line="240" w:lineRule="auto" w:before="0"/>
        <w:numPr>
          <w:ilvl w:val="0"/>
          <w:numId w:val="128"/>
        </w:numPr>
        <w:jc w:val="both"/>
      </w:pPr>
      <w:r>
        <w:rPr>
          <w:rFonts w:ascii="Times New Roman" w:hAnsi="Times New Roman" w:eastAsia="Times New Roman" w:cs="Times New Roman"/>
          <w:color w:val="000000"/>
          <w:sz w:val="24"/>
        </w:rPr>
        <w:t>Support personnel shall have no authority over selection, Commission decisions, voter data, procurement awards or electoral operations.</w:t>
      </w:r>
    </w:p>
    <w:p>
      <w:pPr>
        <w:pStyle w:val="Heading1"/>
        <w:keepNext/>
        <w:spacing w:before="240" w:after="0" w:line="240" w:lineRule="auto"/>
        <w:jc w:val="center"/>
      </w:pPr>
      <w:r>
        <w:rPr>
          <w:rFonts w:ascii="Times New Roman" w:hAnsi="Times New Roman" w:eastAsia="Times New Roman" w:cs="Times New Roman"/>
          <w:b/>
          <w:color w:val="000000"/>
          <w:sz w:val="28"/>
        </w:rPr>
        <w:t>PART XII</w:t>
      </w:r>
    </w:p>
    <w:p>
      <w:pPr>
        <w:keepNext/>
        <w:spacing w:after="120" w:before="0" w:line="240" w:lineRule="auto"/>
        <w:jc w:val="center"/>
      </w:pPr>
      <w:r>
        <w:rPr>
          <w:rFonts w:ascii="Times New Roman" w:hAnsi="Times New Roman" w:eastAsia="Times New Roman" w:cs="Times New Roman"/>
          <w:b/>
          <w:color w:val="000000"/>
          <w:sz w:val="28"/>
        </w:rPr>
        <w:t>GENERAL AND FINAL PROVISIONS</w:t>
      </w:r>
    </w:p>
    <w:p>
      <w:pPr>
        <w:pStyle w:val="Heading2"/>
        <w:keepNext/>
        <w:spacing w:before="240" w:after="40" w:line="240" w:lineRule="auto"/>
        <w:jc w:val="left"/>
      </w:pPr>
      <w:r>
        <w:rPr>
          <w:rFonts w:ascii="Times New Roman" w:hAnsi="Times New Roman" w:eastAsia="Times New Roman" w:cs="Times New Roman"/>
          <w:b/>
          <w:color w:val="000000"/>
          <w:sz w:val="24"/>
        </w:rPr>
        <w:t>Article 131 - Regulations</w:t>
      </w:r>
    </w:p>
    <w:p>
      <w:pPr>
        <w:spacing w:after="0" w:line="240" w:lineRule="auto" w:before="0"/>
        <w:numPr>
          <w:ilvl w:val="0"/>
          <w:numId w:val="129"/>
        </w:numPr>
        <w:jc w:val="both"/>
      </w:pPr>
      <w:r>
        <w:rPr>
          <w:rFonts w:ascii="Times New Roman" w:hAnsi="Times New Roman" w:eastAsia="Times New Roman" w:cs="Times New Roman"/>
          <w:color w:val="000000"/>
          <w:sz w:val="24"/>
        </w:rPr>
        <w:t>The Commission may make regulations necessary to implement this Proclamation after public consultation.</w:t>
      </w:r>
    </w:p>
    <w:p>
      <w:pPr>
        <w:spacing w:after="0" w:line="240" w:lineRule="auto" w:before="0"/>
        <w:numPr>
          <w:ilvl w:val="0"/>
          <w:numId w:val="129"/>
        </w:numPr>
        <w:jc w:val="both"/>
      </w:pPr>
      <w:r>
        <w:rPr>
          <w:rFonts w:ascii="Times New Roman" w:hAnsi="Times New Roman" w:eastAsia="Times New Roman" w:cs="Times New Roman"/>
          <w:color w:val="000000"/>
          <w:sz w:val="24"/>
        </w:rPr>
        <w:t>Regulations shall be consistent with the Constitution and Electoral Law, published in the Official Gazette and subject to judicial review.</w:t>
      </w:r>
    </w:p>
    <w:p>
      <w:pPr>
        <w:spacing w:after="0" w:line="240" w:lineRule="auto" w:before="0"/>
        <w:numPr>
          <w:ilvl w:val="0"/>
          <w:numId w:val="129"/>
        </w:numPr>
        <w:jc w:val="both"/>
      </w:pPr>
      <w:r>
        <w:rPr>
          <w:rFonts w:ascii="Times New Roman" w:hAnsi="Times New Roman" w:eastAsia="Times New Roman" w:cs="Times New Roman"/>
          <w:color w:val="000000"/>
          <w:sz w:val="24"/>
        </w:rPr>
        <w:t>The Commission may issue emergency technical directions during an electoral period, but they expire after sixty days unless adopted through the ordinary process.</w:t>
      </w:r>
    </w:p>
    <w:p>
      <w:pPr>
        <w:pStyle w:val="Heading2"/>
        <w:keepNext/>
        <w:spacing w:before="240" w:after="40" w:line="240" w:lineRule="auto"/>
        <w:jc w:val="left"/>
      </w:pPr>
      <w:r>
        <w:rPr>
          <w:rFonts w:ascii="Times New Roman" w:hAnsi="Times New Roman" w:eastAsia="Times New Roman" w:cs="Times New Roman"/>
          <w:b/>
          <w:color w:val="000000"/>
          <w:sz w:val="24"/>
        </w:rPr>
        <w:t>Article 132 - Internal rules and manuals</w:t>
      </w:r>
    </w:p>
    <w:p>
      <w:pPr>
        <w:spacing w:after="0" w:line="240" w:lineRule="auto" w:before="0"/>
        <w:numPr>
          <w:ilvl w:val="0"/>
          <w:numId w:val="130"/>
        </w:numPr>
        <w:jc w:val="both"/>
      </w:pPr>
      <w:r>
        <w:rPr>
          <w:rFonts w:ascii="Times New Roman" w:hAnsi="Times New Roman" w:eastAsia="Times New Roman" w:cs="Times New Roman"/>
          <w:color w:val="000000"/>
          <w:sz w:val="24"/>
        </w:rPr>
        <w:t>The Commission shall publish rules of procedure, financial rules, procurement procedures, staff regulations and public operational manuals.</w:t>
      </w:r>
    </w:p>
    <w:p>
      <w:pPr>
        <w:spacing w:after="0" w:line="240" w:lineRule="auto" w:before="0"/>
        <w:numPr>
          <w:ilvl w:val="0"/>
          <w:numId w:val="130"/>
        </w:numPr>
        <w:jc w:val="both"/>
      </w:pPr>
      <w:r>
        <w:rPr>
          <w:rFonts w:ascii="Times New Roman" w:hAnsi="Times New Roman" w:eastAsia="Times New Roman" w:cs="Times New Roman"/>
          <w:color w:val="000000"/>
          <w:sz w:val="24"/>
        </w:rPr>
        <w:t>Confidential annexes shall be limited to information whose disclosure creates a demonstrable security or privacy risk and shall be subject to independent audit.</w:t>
      </w:r>
    </w:p>
    <w:p>
      <w:pPr>
        <w:pStyle w:val="Heading2"/>
        <w:keepNext/>
        <w:spacing w:before="240" w:after="40" w:line="240" w:lineRule="auto"/>
        <w:jc w:val="left"/>
      </w:pPr>
      <w:r>
        <w:rPr>
          <w:rFonts w:ascii="Times New Roman" w:hAnsi="Times New Roman" w:eastAsia="Times New Roman" w:cs="Times New Roman"/>
          <w:b/>
          <w:color w:val="000000"/>
          <w:sz w:val="24"/>
        </w:rPr>
        <w:t>Article 133 - Inconsistency</w:t>
      </w:r>
    </w:p>
    <w:p>
      <w:pPr>
        <w:spacing w:before="0" w:after="0" w:line="240" w:lineRule="auto"/>
        <w:jc w:val="both"/>
      </w:pPr>
      <w:r>
        <w:rPr>
          <w:rFonts w:ascii="Times New Roman" w:hAnsi="Times New Roman" w:eastAsia="Times New Roman" w:cs="Times New Roman"/>
          <w:color w:val="000000"/>
          <w:sz w:val="24"/>
        </w:rPr>
        <w:t>Where an administrative directive, decree, regulation, contract or practice is inconsistent with this Proclamation, this Proclamation prevails to the extent of the inconsistency, subject always to the Constitution and later legislation expressly amending it.</w:t>
      </w:r>
    </w:p>
    <w:p>
      <w:pPr>
        <w:pStyle w:val="Heading2"/>
        <w:keepNext/>
        <w:spacing w:before="240" w:after="40" w:line="240" w:lineRule="auto"/>
        <w:jc w:val="left"/>
      </w:pPr>
      <w:r>
        <w:rPr>
          <w:rFonts w:ascii="Times New Roman" w:hAnsi="Times New Roman" w:eastAsia="Times New Roman" w:cs="Times New Roman"/>
          <w:b/>
          <w:color w:val="000000"/>
          <w:sz w:val="24"/>
        </w:rPr>
        <w:t>Article 134 - Independent review</w:t>
      </w:r>
    </w:p>
    <w:p>
      <w:pPr>
        <w:spacing w:after="0" w:line="240" w:lineRule="auto" w:before="0"/>
        <w:numPr>
          <w:ilvl w:val="0"/>
          <w:numId w:val="131"/>
        </w:numPr>
        <w:jc w:val="both"/>
      </w:pPr>
      <w:r>
        <w:rPr>
          <w:rFonts w:ascii="Times New Roman" w:hAnsi="Times New Roman" w:eastAsia="Times New Roman" w:cs="Times New Roman"/>
          <w:color w:val="000000"/>
          <w:sz w:val="24"/>
        </w:rPr>
        <w:t>The National Assembly shall commission an independent public review three years after the Commission becomes operational and at least every seven years thereafter.</w:t>
      </w:r>
    </w:p>
    <w:p>
      <w:pPr>
        <w:spacing w:after="0" w:line="240" w:lineRule="auto" w:before="0"/>
        <w:numPr>
          <w:ilvl w:val="0"/>
          <w:numId w:val="131"/>
        </w:numPr>
        <w:jc w:val="both"/>
      </w:pPr>
      <w:r>
        <w:rPr>
          <w:rFonts w:ascii="Times New Roman" w:hAnsi="Times New Roman" w:eastAsia="Times New Roman" w:cs="Times New Roman"/>
          <w:color w:val="000000"/>
          <w:sz w:val="24"/>
        </w:rPr>
        <w:t>The review shall assess independence, appointment, capacity, cost, inclusion, technology, dispute resolution, public confidence and implementation of recommendations, without revisiting election outcomes.</w:t>
      </w:r>
    </w:p>
    <w:p>
      <w:pPr>
        <w:spacing w:after="0" w:line="240" w:lineRule="auto" w:before="0"/>
        <w:numPr>
          <w:ilvl w:val="0"/>
          <w:numId w:val="131"/>
        </w:numPr>
        <w:jc w:val="both"/>
      </w:pPr>
      <w:r>
        <w:rPr>
          <w:rFonts w:ascii="Times New Roman" w:hAnsi="Times New Roman" w:eastAsia="Times New Roman" w:cs="Times New Roman"/>
          <w:color w:val="000000"/>
          <w:sz w:val="24"/>
        </w:rPr>
        <w:t>The reviewers shall be selected openly and the report and institutional responses published.</w:t>
      </w:r>
    </w:p>
    <w:p>
      <w:pPr>
        <w:pStyle w:val="Heading2"/>
        <w:keepNext/>
        <w:spacing w:before="240" w:after="40" w:line="240" w:lineRule="auto"/>
        <w:jc w:val="left"/>
      </w:pPr>
      <w:r>
        <w:rPr>
          <w:rFonts w:ascii="Times New Roman" w:hAnsi="Times New Roman" w:eastAsia="Times New Roman" w:cs="Times New Roman"/>
          <w:b/>
          <w:color w:val="000000"/>
          <w:sz w:val="24"/>
        </w:rPr>
        <w:t>Article 135 - Savings</w:t>
      </w:r>
    </w:p>
    <w:p>
      <w:pPr>
        <w:spacing w:after="0" w:line="240" w:lineRule="auto" w:before="0"/>
        <w:numPr>
          <w:ilvl w:val="0"/>
          <w:numId w:val="132"/>
        </w:numPr>
        <w:jc w:val="both"/>
      </w:pPr>
      <w:r>
        <w:rPr>
          <w:rFonts w:ascii="Times New Roman" w:hAnsi="Times New Roman" w:eastAsia="Times New Roman" w:cs="Times New Roman"/>
          <w:color w:val="000000"/>
          <w:sz w:val="24"/>
        </w:rPr>
        <w:t>A lawful electoral act begun before commencement continues only to the extent consistent with the Constitution and this Proclamation.</w:t>
      </w:r>
    </w:p>
    <w:p>
      <w:pPr>
        <w:spacing w:after="0" w:line="240" w:lineRule="auto" w:before="0"/>
        <w:numPr>
          <w:ilvl w:val="0"/>
          <w:numId w:val="132"/>
        </w:numPr>
        <w:jc w:val="both"/>
      </w:pPr>
      <w:r>
        <w:rPr>
          <w:rFonts w:ascii="Times New Roman" w:hAnsi="Times New Roman" w:eastAsia="Times New Roman" w:cs="Times New Roman"/>
          <w:color w:val="000000"/>
          <w:sz w:val="24"/>
        </w:rPr>
        <w:t>Nothing validates an interference, rights violation, fraudulent record or unlawful appointment.</w:t>
      </w:r>
    </w:p>
    <w:p>
      <w:pPr>
        <w:pStyle w:val="Heading2"/>
        <w:keepNext/>
        <w:spacing w:before="240" w:after="40" w:line="240" w:lineRule="auto"/>
        <w:jc w:val="left"/>
      </w:pPr>
      <w:r>
        <w:rPr>
          <w:rFonts w:ascii="Times New Roman" w:hAnsi="Times New Roman" w:eastAsia="Times New Roman" w:cs="Times New Roman"/>
          <w:b/>
          <w:color w:val="000000"/>
          <w:sz w:val="24"/>
        </w:rPr>
        <w:t>Article 136 - Review of penalties and harmonisation</w:t>
      </w:r>
    </w:p>
    <w:p>
      <w:pPr>
        <w:spacing w:before="0" w:after="0" w:line="240" w:lineRule="auto"/>
        <w:jc w:val="both"/>
      </w:pPr>
      <w:r>
        <w:rPr>
          <w:rFonts w:ascii="Times New Roman" w:hAnsi="Times New Roman" w:eastAsia="Times New Roman" w:cs="Times New Roman"/>
          <w:color w:val="000000"/>
          <w:sz w:val="24"/>
        </w:rPr>
        <w:t>Before enactment, the National Assembly shall harmonise offence classifications, penalties, court jurisdiction, limitation periods and enforcement powers in this draft with the Electoral Law, Penal Code, criminal procedure and constitutional remedies.</w:t>
      </w:r>
    </w:p>
    <w:p>
      <w:pPr>
        <w:pStyle w:val="Heading1"/>
        <w:keepNext/>
        <w:spacing w:before="240" w:after="0" w:line="240" w:lineRule="auto"/>
        <w:jc w:val="center"/>
      </w:pPr>
      <w:r>
        <w:rPr>
          <w:rFonts w:ascii="Times New Roman" w:hAnsi="Times New Roman" w:eastAsia="Times New Roman" w:cs="Times New Roman"/>
          <w:b/>
          <w:color w:val="000000"/>
          <w:sz w:val="28"/>
        </w:rPr>
        <w:t>SCHEDULE 1</w:t>
      </w:r>
    </w:p>
    <w:p>
      <w:pPr>
        <w:keepNext/>
        <w:spacing w:after="120" w:before="0" w:line="240" w:lineRule="auto"/>
        <w:jc w:val="center"/>
      </w:pPr>
      <w:r>
        <w:rPr>
          <w:rFonts w:ascii="Times New Roman" w:hAnsi="Times New Roman" w:eastAsia="Times New Roman" w:cs="Times New Roman"/>
          <w:b/>
          <w:color w:val="000000"/>
          <w:sz w:val="28"/>
        </w:rPr>
        <w:t>OATH OF ELECTORAL COMMISSIONER AND ASSOCIATE ELECTORAL COMMISSIONERS</w:t>
      </w:r>
    </w:p>
    <w:p>
      <w:pPr>
        <w:spacing w:before="0" w:after="0" w:line="240" w:lineRule="auto"/>
        <w:jc w:val="both"/>
      </w:pPr>
      <w:r>
        <w:rPr>
          <w:rFonts w:ascii="Times New Roman" w:hAnsi="Times New Roman" w:eastAsia="Times New Roman" w:cs="Times New Roman"/>
          <w:color w:val="000000"/>
          <w:sz w:val="24"/>
        </w:rPr>
        <w:t>I, ____________________, solemnly swear or affirm that I will uphold and defend the Constitution of Eritrea; faithfully and impartially perform the duties of my office; protect the freedom and secrecy of the vote; act without fear, favour, prejudice or direction; refuse and report improper interference; preserve lawful confidentiality; and serve the sovereign will and equal dignity of the Eritrean people.</w:t>
      </w:r>
    </w:p>
    <w:p>
      <w:pPr>
        <w:spacing w:before="0" w:after="0" w:line="240" w:lineRule="auto"/>
        <w:jc w:val="both"/>
      </w:pPr>
      <w:r>
        <w:rPr>
          <w:rFonts w:ascii="Times New Roman" w:hAnsi="Times New Roman" w:eastAsia="Times New Roman" w:cs="Times New Roman"/>
          <w:color w:val="000000"/>
          <w:sz w:val="24"/>
        </w:rPr>
        <w:t>Signed: ____________________    Date: ____________________</w:t>
      </w:r>
    </w:p>
    <w:p>
      <w:pPr>
        <w:pStyle w:val="Heading1"/>
        <w:keepNext/>
        <w:spacing w:before="240" w:after="0" w:line="240" w:lineRule="auto"/>
        <w:jc w:val="center"/>
      </w:pPr>
      <w:r>
        <w:rPr>
          <w:rFonts w:ascii="Times New Roman" w:hAnsi="Times New Roman" w:eastAsia="Times New Roman" w:cs="Times New Roman"/>
          <w:b/>
          <w:color w:val="000000"/>
          <w:sz w:val="28"/>
        </w:rPr>
        <w:t>SCHEDULE 2</w:t>
      </w:r>
    </w:p>
    <w:p>
      <w:pPr>
        <w:keepNext/>
        <w:spacing w:after="120" w:before="0" w:line="240" w:lineRule="auto"/>
        <w:jc w:val="center"/>
      </w:pPr>
      <w:r>
        <w:rPr>
          <w:rFonts w:ascii="Times New Roman" w:hAnsi="Times New Roman" w:eastAsia="Times New Roman" w:cs="Times New Roman"/>
          <w:b/>
          <w:color w:val="000000"/>
          <w:sz w:val="28"/>
        </w:rPr>
        <w:t>INDEPENDENT SELECTION PANEL</w:t>
      </w:r>
    </w:p>
    <w:p>
      <w:pPr>
        <w:pStyle w:val="Heading2"/>
        <w:keepNext/>
        <w:spacing w:before="240" w:after="40" w:line="240" w:lineRule="auto"/>
        <w:jc w:val="left"/>
      </w:pPr>
      <w:r>
        <w:rPr>
          <w:rFonts w:ascii="Times New Roman" w:hAnsi="Times New Roman" w:eastAsia="Times New Roman" w:cs="Times New Roman"/>
          <w:b/>
          <w:color w:val="000000"/>
          <w:sz w:val="24"/>
        </w:rPr>
        <w:t>Article S2.1 - Composition</w:t>
      </w:r>
    </w:p>
    <w:p>
      <w:pPr>
        <w:spacing w:after="0" w:line="240" w:lineRule="auto" w:before="0"/>
        <w:numPr>
          <w:ilvl w:val="0"/>
          <w:numId w:val="133"/>
        </w:numPr>
        <w:jc w:val="both"/>
      </w:pPr>
      <w:r>
        <w:rPr>
          <w:rFonts w:ascii="Times New Roman" w:hAnsi="Times New Roman" w:eastAsia="Times New Roman" w:cs="Times New Roman"/>
          <w:color w:val="000000"/>
          <w:sz w:val="24"/>
        </w:rPr>
        <w:t>A retired judge or senior independent lawyer nominated by the Chief Justice, who chairs the Panel.</w:t>
      </w:r>
    </w:p>
    <w:p>
      <w:pPr>
        <w:spacing w:after="0" w:line="240" w:lineRule="auto" w:before="0"/>
        <w:numPr>
          <w:ilvl w:val="0"/>
          <w:numId w:val="133"/>
        </w:numPr>
        <w:jc w:val="both"/>
      </w:pPr>
      <w:r>
        <w:rPr>
          <w:rFonts w:ascii="Times New Roman" w:hAnsi="Times New Roman" w:eastAsia="Times New Roman" w:cs="Times New Roman"/>
          <w:color w:val="000000"/>
          <w:sz w:val="24"/>
        </w:rPr>
        <w:t>A nominee of the Auditor-General with public-integrity or audit expertise.</w:t>
      </w:r>
    </w:p>
    <w:p>
      <w:pPr>
        <w:spacing w:after="0" w:line="240" w:lineRule="auto" w:before="0"/>
        <w:numPr>
          <w:ilvl w:val="0"/>
          <w:numId w:val="133"/>
        </w:numPr>
        <w:jc w:val="both"/>
      </w:pPr>
      <w:r>
        <w:rPr>
          <w:rFonts w:ascii="Times New Roman" w:hAnsi="Times New Roman" w:eastAsia="Times New Roman" w:cs="Times New Roman"/>
          <w:color w:val="000000"/>
          <w:sz w:val="24"/>
        </w:rPr>
        <w:t>A nominee selected jointly by accredited Eritrean legal professional bodies.</w:t>
      </w:r>
    </w:p>
    <w:p>
      <w:pPr>
        <w:spacing w:after="0" w:line="240" w:lineRule="auto" w:before="0"/>
        <w:numPr>
          <w:ilvl w:val="0"/>
          <w:numId w:val="133"/>
        </w:numPr>
        <w:jc w:val="both"/>
      </w:pPr>
      <w:r>
        <w:rPr>
          <w:rFonts w:ascii="Times New Roman" w:hAnsi="Times New Roman" w:eastAsia="Times New Roman" w:cs="Times New Roman"/>
          <w:color w:val="000000"/>
          <w:sz w:val="24"/>
        </w:rPr>
        <w:t>A nominee selected jointly by recognised Eritrean universities or higher-education institutions.</w:t>
      </w:r>
    </w:p>
    <w:p>
      <w:pPr>
        <w:spacing w:after="0" w:line="240" w:lineRule="auto" w:before="0"/>
        <w:numPr>
          <w:ilvl w:val="0"/>
          <w:numId w:val="133"/>
        </w:numPr>
        <w:jc w:val="both"/>
      </w:pPr>
      <w:r>
        <w:rPr>
          <w:rFonts w:ascii="Times New Roman" w:hAnsi="Times New Roman" w:eastAsia="Times New Roman" w:cs="Times New Roman"/>
          <w:color w:val="000000"/>
          <w:sz w:val="24"/>
        </w:rPr>
        <w:t>A nominee selected through an open process by nonpartisan civil-society organisations working on human rights, democracy or civic education.</w:t>
      </w:r>
    </w:p>
    <w:p>
      <w:pPr>
        <w:spacing w:after="0" w:line="240" w:lineRule="auto" w:before="0"/>
        <w:numPr>
          <w:ilvl w:val="0"/>
          <w:numId w:val="133"/>
        </w:numPr>
        <w:jc w:val="both"/>
      </w:pPr>
      <w:r>
        <w:rPr>
          <w:rFonts w:ascii="Times New Roman" w:hAnsi="Times New Roman" w:eastAsia="Times New Roman" w:cs="Times New Roman"/>
          <w:color w:val="000000"/>
          <w:sz w:val="24"/>
        </w:rPr>
        <w:t>A nominee selected through an open process by women's organisations.</w:t>
      </w:r>
    </w:p>
    <w:p>
      <w:pPr>
        <w:spacing w:after="0" w:line="240" w:lineRule="auto" w:before="0"/>
        <w:numPr>
          <w:ilvl w:val="0"/>
          <w:numId w:val="133"/>
        </w:numPr>
        <w:jc w:val="both"/>
      </w:pPr>
      <w:r>
        <w:rPr>
          <w:rFonts w:ascii="Times New Roman" w:hAnsi="Times New Roman" w:eastAsia="Times New Roman" w:cs="Times New Roman"/>
          <w:color w:val="000000"/>
          <w:sz w:val="24"/>
        </w:rPr>
        <w:t>A nominee selected through an open process by organisations of persons with disabilities.</w:t>
      </w:r>
    </w:p>
    <w:p>
      <w:pPr>
        <w:pStyle w:val="Heading2"/>
        <w:keepNext/>
        <w:spacing w:before="240" w:after="40" w:line="240" w:lineRule="auto"/>
        <w:jc w:val="left"/>
      </w:pPr>
      <w:r>
        <w:rPr>
          <w:rFonts w:ascii="Times New Roman" w:hAnsi="Times New Roman" w:eastAsia="Times New Roman" w:cs="Times New Roman"/>
          <w:b/>
          <w:color w:val="000000"/>
          <w:sz w:val="24"/>
        </w:rPr>
        <w:t>Article S2.2 - Panel safeguards</w:t>
      </w:r>
    </w:p>
    <w:p>
      <w:pPr>
        <w:spacing w:after="0" w:line="240" w:lineRule="auto" w:before="0"/>
        <w:numPr>
          <w:ilvl w:val="0"/>
          <w:numId w:val="134"/>
        </w:numPr>
        <w:jc w:val="both"/>
      </w:pPr>
      <w:r>
        <w:rPr>
          <w:rFonts w:ascii="Times New Roman" w:hAnsi="Times New Roman" w:eastAsia="Times New Roman" w:cs="Times New Roman"/>
          <w:color w:val="000000"/>
          <w:sz w:val="24"/>
        </w:rPr>
        <w:t>A panel member must satisfy the political-neutrality and integrity standards applicable to a Commissioner and may not apply for appointment.</w:t>
      </w:r>
    </w:p>
    <w:p>
      <w:pPr>
        <w:spacing w:after="0" w:line="240" w:lineRule="auto" w:before="0"/>
        <w:numPr>
          <w:ilvl w:val="0"/>
          <w:numId w:val="134"/>
        </w:numPr>
        <w:jc w:val="both"/>
      </w:pPr>
      <w:r>
        <w:rPr>
          <w:rFonts w:ascii="Times New Roman" w:hAnsi="Times New Roman" w:eastAsia="Times New Roman" w:cs="Times New Roman"/>
          <w:color w:val="000000"/>
          <w:sz w:val="24"/>
        </w:rPr>
        <w:t>The Panel has a quorum of five and decides a shortlist by at least five affirmative votes.</w:t>
      </w:r>
    </w:p>
    <w:p>
      <w:pPr>
        <w:spacing w:after="0" w:line="240" w:lineRule="auto" w:before="0"/>
        <w:numPr>
          <w:ilvl w:val="0"/>
          <w:numId w:val="134"/>
        </w:numPr>
        <w:jc w:val="both"/>
      </w:pPr>
      <w:r>
        <w:rPr>
          <w:rFonts w:ascii="Times New Roman" w:hAnsi="Times New Roman" w:eastAsia="Times New Roman" w:cs="Times New Roman"/>
          <w:color w:val="000000"/>
          <w:sz w:val="24"/>
        </w:rPr>
        <w:t>Meetings, criteria, longlists, interviews, scores, reasons, recusals and expenses shall be published subject to lawful privacy protection.</w:t>
      </w:r>
    </w:p>
    <w:p>
      <w:pPr>
        <w:spacing w:after="0" w:line="240" w:lineRule="auto" w:before="0"/>
        <w:numPr>
          <w:ilvl w:val="0"/>
          <w:numId w:val="134"/>
        </w:numPr>
        <w:jc w:val="both"/>
      </w:pPr>
      <w:r>
        <w:rPr>
          <w:rFonts w:ascii="Times New Roman" w:hAnsi="Times New Roman" w:eastAsia="Times New Roman" w:cs="Times New Roman"/>
          <w:color w:val="000000"/>
          <w:sz w:val="24"/>
        </w:rPr>
        <w:t>Political parties may observe public proceedings on equal terms but may not nominate Panel members or direct its work.</w:t>
      </w:r>
    </w:p>
    <w:p>
      <w:pPr>
        <w:pStyle w:val="Heading1"/>
        <w:keepNext/>
        <w:spacing w:before="240" w:after="0" w:line="240" w:lineRule="auto"/>
        <w:jc w:val="center"/>
      </w:pPr>
      <w:r>
        <w:rPr>
          <w:rFonts w:ascii="Times New Roman" w:hAnsi="Times New Roman" w:eastAsia="Times New Roman" w:cs="Times New Roman"/>
          <w:b/>
          <w:color w:val="000000"/>
          <w:sz w:val="28"/>
        </w:rPr>
        <w:t>SCHEDULE 3</w:t>
      </w:r>
    </w:p>
    <w:p>
      <w:pPr>
        <w:keepNext/>
        <w:spacing w:after="120" w:before="0" w:line="240" w:lineRule="auto"/>
        <w:jc w:val="center"/>
      </w:pPr>
      <w:r>
        <w:rPr>
          <w:rFonts w:ascii="Times New Roman" w:hAnsi="Times New Roman" w:eastAsia="Times New Roman" w:cs="Times New Roman"/>
          <w:b/>
          <w:color w:val="000000"/>
          <w:sz w:val="28"/>
        </w:rPr>
        <w:t>RESERVED COMMISSION DECISIONS</w:t>
      </w:r>
    </w:p>
    <w:p>
      <w:pPr>
        <w:pStyle w:val="Heading2"/>
        <w:keepNext/>
        <w:spacing w:before="240" w:after="40" w:line="240" w:lineRule="auto"/>
        <w:jc w:val="left"/>
      </w:pPr>
      <w:r>
        <w:rPr>
          <w:rFonts w:ascii="Times New Roman" w:hAnsi="Times New Roman" w:eastAsia="Times New Roman" w:cs="Times New Roman"/>
          <w:b/>
          <w:color w:val="000000"/>
          <w:sz w:val="24"/>
        </w:rPr>
        <w:t>Article S3.1 - Matters requiring five affirmative votes</w:t>
      </w:r>
    </w:p>
    <w:p>
      <w:pPr>
        <w:spacing w:after="0" w:line="240" w:lineRule="auto" w:before="0"/>
        <w:numPr>
          <w:ilvl w:val="0"/>
          <w:numId w:val="135"/>
        </w:numPr>
        <w:jc w:val="both"/>
      </w:pPr>
      <w:r>
        <w:rPr>
          <w:rFonts w:ascii="Times New Roman" w:hAnsi="Times New Roman" w:eastAsia="Times New Roman" w:cs="Times New Roman"/>
          <w:color w:val="000000"/>
          <w:sz w:val="24"/>
        </w:rPr>
        <w:t>Certification of a general election or referendum result.</w:t>
      </w:r>
    </w:p>
    <w:p>
      <w:pPr>
        <w:spacing w:after="0" w:line="240" w:lineRule="auto" w:before="0"/>
        <w:numPr>
          <w:ilvl w:val="0"/>
          <w:numId w:val="135"/>
        </w:numPr>
        <w:jc w:val="both"/>
      </w:pPr>
      <w:r>
        <w:rPr>
          <w:rFonts w:ascii="Times New Roman" w:hAnsi="Times New Roman" w:eastAsia="Times New Roman" w:cs="Times New Roman"/>
          <w:color w:val="000000"/>
          <w:sz w:val="24"/>
        </w:rPr>
        <w:t>Ordering a re-poll or nationwide recount.</w:t>
      </w:r>
    </w:p>
    <w:p>
      <w:pPr>
        <w:spacing w:after="0" w:line="240" w:lineRule="auto" w:before="0"/>
        <w:numPr>
          <w:ilvl w:val="0"/>
          <w:numId w:val="135"/>
        </w:numPr>
        <w:jc w:val="both"/>
      </w:pPr>
      <w:r>
        <w:rPr>
          <w:rFonts w:ascii="Times New Roman" w:hAnsi="Times New Roman" w:eastAsia="Times New Roman" w:cs="Times New Roman"/>
          <w:color w:val="000000"/>
          <w:sz w:val="24"/>
        </w:rPr>
        <w:t>Final constituency boundaries where assigned by law.</w:t>
      </w:r>
    </w:p>
    <w:p>
      <w:pPr>
        <w:spacing w:after="0" w:line="240" w:lineRule="auto" w:before="0"/>
        <w:numPr>
          <w:ilvl w:val="0"/>
          <w:numId w:val="135"/>
        </w:numPr>
        <w:jc w:val="both"/>
      </w:pPr>
      <w:r>
        <w:rPr>
          <w:rFonts w:ascii="Times New Roman" w:hAnsi="Times New Roman" w:eastAsia="Times New Roman" w:cs="Times New Roman"/>
          <w:color w:val="000000"/>
          <w:sz w:val="24"/>
        </w:rPr>
        <w:t>Adoption of regulations, a nationwide voter-registration system, electronic voting or results technology.</w:t>
      </w:r>
    </w:p>
    <w:p>
      <w:pPr>
        <w:spacing w:after="0" w:line="240" w:lineRule="auto" w:before="0"/>
        <w:numPr>
          <w:ilvl w:val="0"/>
          <w:numId w:val="135"/>
        </w:numPr>
        <w:jc w:val="both"/>
      </w:pPr>
      <w:r>
        <w:rPr>
          <w:rFonts w:ascii="Times New Roman" w:hAnsi="Times New Roman" w:eastAsia="Times New Roman" w:cs="Times New Roman"/>
          <w:color w:val="000000"/>
          <w:sz w:val="24"/>
        </w:rPr>
        <w:t>Appointment or removal of the Chief Electoral Officer, Registrar-equivalent head of complaints, internal auditor or regional electoral director.</w:t>
      </w:r>
    </w:p>
    <w:p>
      <w:pPr>
        <w:spacing w:after="0" w:line="240" w:lineRule="auto" w:before="0"/>
        <w:numPr>
          <w:ilvl w:val="0"/>
          <w:numId w:val="135"/>
        </w:numPr>
        <w:jc w:val="both"/>
      </w:pPr>
      <w:r>
        <w:rPr>
          <w:rFonts w:ascii="Times New Roman" w:hAnsi="Times New Roman" w:eastAsia="Times New Roman" w:cs="Times New Roman"/>
          <w:color w:val="000000"/>
          <w:sz w:val="24"/>
        </w:rPr>
        <w:t>Approval of the national budget, major emergency procurement or a contract above the published threshold.</w:t>
      </w:r>
    </w:p>
    <w:p>
      <w:pPr>
        <w:spacing w:after="0" w:line="240" w:lineRule="auto" w:before="0"/>
        <w:numPr>
          <w:ilvl w:val="0"/>
          <w:numId w:val="135"/>
        </w:numPr>
        <w:jc w:val="both"/>
      </w:pPr>
      <w:r>
        <w:rPr>
          <w:rFonts w:ascii="Times New Roman" w:hAnsi="Times New Roman" w:eastAsia="Times New Roman" w:cs="Times New Roman"/>
          <w:color w:val="000000"/>
          <w:sz w:val="24"/>
        </w:rPr>
        <w:t>A litigation decision materially affecting Commission independence or constitutional powers.</w:t>
      </w:r>
    </w:p>
    <w:p>
      <w:pPr>
        <w:spacing w:after="0" w:line="240" w:lineRule="auto" w:before="0"/>
        <w:numPr>
          <w:ilvl w:val="0"/>
          <w:numId w:val="135"/>
        </w:numPr>
        <w:jc w:val="both"/>
      </w:pPr>
      <w:r>
        <w:rPr>
          <w:rFonts w:ascii="Times New Roman" w:hAnsi="Times New Roman" w:eastAsia="Times New Roman" w:cs="Times New Roman"/>
          <w:color w:val="000000"/>
          <w:sz w:val="24"/>
        </w:rPr>
        <w:t>Approval of the annual report, general-election report, code of conduct or strategic plan.</w:t>
      </w:r>
    </w:p>
    <w:p>
      <w:pPr>
        <w:pStyle w:val="Heading1"/>
        <w:keepNext/>
        <w:spacing w:before="240" w:after="0" w:line="240" w:lineRule="auto"/>
        <w:jc w:val="center"/>
      </w:pPr>
      <w:r>
        <w:rPr>
          <w:rFonts w:ascii="Times New Roman" w:hAnsi="Times New Roman" w:eastAsia="Times New Roman" w:cs="Times New Roman"/>
          <w:b/>
          <w:color w:val="000000"/>
          <w:sz w:val="28"/>
        </w:rPr>
        <w:t>SCHEDULE 4</w:t>
      </w:r>
    </w:p>
    <w:p>
      <w:pPr>
        <w:keepNext/>
        <w:spacing w:after="120" w:before="0" w:line="240" w:lineRule="auto"/>
        <w:jc w:val="center"/>
      </w:pPr>
      <w:r>
        <w:rPr>
          <w:rFonts w:ascii="Times New Roman" w:hAnsi="Times New Roman" w:eastAsia="Times New Roman" w:cs="Times New Roman"/>
          <w:b/>
          <w:color w:val="000000"/>
          <w:sz w:val="28"/>
        </w:rPr>
        <w:t>MINIMUM PROACTIVE PUBLICATION</w:t>
      </w:r>
    </w:p>
    <w:p>
      <w:pPr>
        <w:pStyle w:val="Heading2"/>
        <w:keepNext/>
        <w:spacing w:before="240" w:after="40" w:line="240" w:lineRule="auto"/>
        <w:jc w:val="left"/>
      </w:pPr>
      <w:r>
        <w:rPr>
          <w:rFonts w:ascii="Times New Roman" w:hAnsi="Times New Roman" w:eastAsia="Times New Roman" w:cs="Times New Roman"/>
          <w:b/>
          <w:color w:val="000000"/>
          <w:sz w:val="24"/>
        </w:rPr>
        <w:t>Article S4.1 - Records to be published</w:t>
      </w:r>
    </w:p>
    <w:p>
      <w:pPr>
        <w:spacing w:after="0" w:line="240" w:lineRule="auto" w:before="0"/>
        <w:numPr>
          <w:ilvl w:val="0"/>
          <w:numId w:val="136"/>
        </w:numPr>
        <w:jc w:val="both"/>
      </w:pPr>
      <w:r>
        <w:rPr>
          <w:rFonts w:ascii="Times New Roman" w:hAnsi="Times New Roman" w:eastAsia="Times New Roman" w:cs="Times New Roman"/>
          <w:color w:val="000000"/>
          <w:sz w:val="24"/>
        </w:rPr>
        <w:t>Laws, regulations, decisions, dissenting opinions, calendars, manuals and forms.</w:t>
      </w:r>
    </w:p>
    <w:p>
      <w:pPr>
        <w:spacing w:after="0" w:line="240" w:lineRule="auto" w:before="0"/>
        <w:numPr>
          <w:ilvl w:val="0"/>
          <w:numId w:val="136"/>
        </w:numPr>
        <w:jc w:val="both"/>
      </w:pPr>
      <w:r>
        <w:rPr>
          <w:rFonts w:ascii="Times New Roman" w:hAnsi="Times New Roman" w:eastAsia="Times New Roman" w:cs="Times New Roman"/>
          <w:color w:val="000000"/>
          <w:sz w:val="24"/>
        </w:rPr>
        <w:t>Commission and committee agendas, minutes, attendance and recorded votes.</w:t>
      </w:r>
    </w:p>
    <w:p>
      <w:pPr>
        <w:spacing w:after="0" w:line="240" w:lineRule="auto" w:before="0"/>
        <w:numPr>
          <w:ilvl w:val="0"/>
          <w:numId w:val="136"/>
        </w:numPr>
        <w:jc w:val="both"/>
      </w:pPr>
      <w:r>
        <w:rPr>
          <w:rFonts w:ascii="Times New Roman" w:hAnsi="Times New Roman" w:eastAsia="Times New Roman" w:cs="Times New Roman"/>
          <w:color w:val="000000"/>
          <w:sz w:val="24"/>
        </w:rPr>
        <w:t>Budgets, releases, audited accounts, procurement plans, contracts, beneficial ownership and variations.</w:t>
      </w:r>
    </w:p>
    <w:p>
      <w:pPr>
        <w:spacing w:after="0" w:line="240" w:lineRule="auto" w:before="0"/>
        <w:numPr>
          <w:ilvl w:val="0"/>
          <w:numId w:val="136"/>
        </w:numPr>
        <w:jc w:val="both"/>
      </w:pPr>
      <w:r>
        <w:rPr>
          <w:rFonts w:ascii="Times New Roman" w:hAnsi="Times New Roman" w:eastAsia="Times New Roman" w:cs="Times New Roman"/>
          <w:color w:val="000000"/>
          <w:sz w:val="24"/>
        </w:rPr>
        <w:t>Voter-registration statistics and audit reports in privacy-protective form.</w:t>
      </w:r>
    </w:p>
    <w:p>
      <w:pPr>
        <w:spacing w:after="0" w:line="240" w:lineRule="auto" w:before="0"/>
        <w:numPr>
          <w:ilvl w:val="0"/>
          <w:numId w:val="136"/>
        </w:numPr>
        <w:jc w:val="both"/>
      </w:pPr>
      <w:r>
        <w:rPr>
          <w:rFonts w:ascii="Times New Roman" w:hAnsi="Times New Roman" w:eastAsia="Times New Roman" w:cs="Times New Roman"/>
          <w:color w:val="000000"/>
          <w:sz w:val="24"/>
        </w:rPr>
        <w:t>Boundary data, maps, proposals, submissions and reasons.</w:t>
      </w:r>
    </w:p>
    <w:p>
      <w:pPr>
        <w:spacing w:after="0" w:line="240" w:lineRule="auto" w:before="0"/>
        <w:numPr>
          <w:ilvl w:val="0"/>
          <w:numId w:val="136"/>
        </w:numPr>
        <w:jc w:val="both"/>
      </w:pPr>
      <w:r>
        <w:rPr>
          <w:rFonts w:ascii="Times New Roman" w:hAnsi="Times New Roman" w:eastAsia="Times New Roman" w:cs="Times New Roman"/>
          <w:color w:val="000000"/>
          <w:sz w:val="24"/>
        </w:rPr>
        <w:t>Candidate lists, accreditation decisions and campaign-finance disclosures as required by law.</w:t>
      </w:r>
    </w:p>
    <w:p>
      <w:pPr>
        <w:spacing w:after="0" w:line="240" w:lineRule="auto" w:before="0"/>
        <w:numPr>
          <w:ilvl w:val="0"/>
          <w:numId w:val="136"/>
        </w:numPr>
        <w:jc w:val="both"/>
      </w:pPr>
      <w:r>
        <w:rPr>
          <w:rFonts w:ascii="Times New Roman" w:hAnsi="Times New Roman" w:eastAsia="Times New Roman" w:cs="Times New Roman"/>
          <w:color w:val="000000"/>
          <w:sz w:val="24"/>
        </w:rPr>
        <w:t>Polling places, observer information, incidents, polling-station result forms and aggregation worksheets.</w:t>
      </w:r>
    </w:p>
    <w:p>
      <w:pPr>
        <w:spacing w:after="0" w:line="240" w:lineRule="auto" w:before="0"/>
        <w:numPr>
          <w:ilvl w:val="0"/>
          <w:numId w:val="136"/>
        </w:numPr>
        <w:jc w:val="both"/>
      </w:pPr>
      <w:r>
        <w:rPr>
          <w:rFonts w:ascii="Times New Roman" w:hAnsi="Times New Roman" w:eastAsia="Times New Roman" w:cs="Times New Roman"/>
          <w:color w:val="000000"/>
          <w:sz w:val="24"/>
        </w:rPr>
        <w:t>Complaints decisions, court orders, compliance action, annual reports, election reports and readiness assessments.</w:t>
      </w:r>
    </w:p>
    <w:p>
      <w:pPr>
        <w:pStyle w:val="Heading1"/>
        <w:keepNext/>
        <w:spacing w:before="240" w:after="0" w:line="240" w:lineRule="auto"/>
        <w:jc w:val="center"/>
      </w:pPr>
      <w:r>
        <w:rPr>
          <w:rFonts w:ascii="Times New Roman" w:hAnsi="Times New Roman" w:eastAsia="Times New Roman" w:cs="Times New Roman"/>
          <w:b/>
          <w:color w:val="000000"/>
          <w:sz w:val="28"/>
        </w:rPr>
        <w:t>SCHEDULE 5</w:t>
      </w:r>
    </w:p>
    <w:p>
      <w:pPr>
        <w:keepNext/>
        <w:spacing w:after="120" w:before="0" w:line="240" w:lineRule="auto"/>
        <w:jc w:val="center"/>
      </w:pPr>
      <w:r>
        <w:rPr>
          <w:rFonts w:ascii="Times New Roman" w:hAnsi="Times New Roman" w:eastAsia="Times New Roman" w:cs="Times New Roman"/>
          <w:b/>
          <w:color w:val="000000"/>
          <w:sz w:val="28"/>
        </w:rPr>
        <w:t>FIRST-CYCLE MINIMUM MILESTONES</w:t>
      </w:r>
    </w:p>
    <w:tbl>
      <w:tblPr>
        <w:tblW w:type="dxa" w:w="9360"/>
        <w:tblLayout w:type="fixed"/>
        <w:tblLook w:firstColumn="1" w:firstRow="1" w:lastColumn="0" w:lastRow="0" w:noHBand="0" w:noVBand="1" w:val="04A0"/>
        <w:jc w:val="left"/>
        <w:tblInd w:w="120" w:type="dxa"/>
        <w:tblBorders>
          <w:top w:val="single" w:sz="6" w:space="0" w:color="C8D2DA"/>
          <w:left w:val="single" w:sz="6" w:space="0" w:color="C8D2DA"/>
          <w:bottom w:val="single" w:sz="6" w:space="0" w:color="C8D2DA"/>
          <w:right w:val="single" w:sz="6" w:space="0" w:color="C8D2DA"/>
          <w:insideH w:val="single" w:sz="6" w:space="0" w:color="C8D2DA"/>
          <w:insideV w:val="single" w:sz="6" w:space="0" w:color="C8D2DA"/>
        </w:tblBorders>
      </w:tblPr>
      <w:tblGrid>
        <w:gridCol w:w="3300"/>
        <w:gridCol w:w="6060"/>
      </w:tblGrid>
      <w:tr>
        <w:trPr>
          <w:tblHeader w:val="true"/>
          <w:tblHeader w:val="true"/>
        </w:trPr>
        <w:tc>
          <w:tcPr>
            <w:tcW w:type="dxa" w:w="3300"/>
            <w:vAlign w:val="center"/>
            <w:tcMar>
              <w:top w:w="90" w:type="dxa"/>
              <w:start w:w="120" w:type="dxa"/>
              <w:bottom w:w="90" w:type="dxa"/>
              <w:end w:w="120" w:type="dxa"/>
            </w:tcMar>
          </w:tcPr>
          <w:p>
            <w:pPr>
              <w:spacing w:after="40" w:before="40"/>
              <w:jc w:val="left"/>
            </w:pPr>
            <w:r>
              <w:rPr>
                <w:rFonts w:ascii="Times New Roman" w:hAnsi="Times New Roman" w:eastAsia="Times New Roman" w:cs="Times New Roman"/>
                <w:b/>
                <w:color w:val="000000"/>
                <w:sz w:val="24"/>
              </w:rPr>
              <w:t>Deadline from appointment</w:t>
            </w:r>
          </w:p>
        </w:tc>
        <w:tc>
          <w:tcPr>
            <w:tcW w:type="dxa" w:w="6060"/>
            <w:vAlign w:val="center"/>
            <w:tcMar>
              <w:top w:w="90" w:type="dxa"/>
              <w:start w:w="120" w:type="dxa"/>
              <w:bottom w:w="90" w:type="dxa"/>
              <w:end w:w="120" w:type="dxa"/>
            </w:tcMar>
          </w:tcPr>
          <w:p>
            <w:pPr>
              <w:spacing w:after="40" w:before="40"/>
              <w:jc w:val="left"/>
            </w:pPr>
            <w:r>
              <w:rPr>
                <w:rFonts w:ascii="Times New Roman" w:hAnsi="Times New Roman" w:eastAsia="Times New Roman" w:cs="Times New Roman"/>
                <w:b/>
                <w:color w:val="000000"/>
                <w:sz w:val="24"/>
              </w:rPr>
              <w:t>Minimum deliverable</w:t>
            </w:r>
          </w:p>
        </w:tc>
      </w:tr>
      <w:tr>
        <w:trPr/>
        <w:tc>
          <w:tcPr>
            <w:tcW w:type="dxa" w:w="330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30 days</w:t>
            </w:r>
          </w:p>
        </w:tc>
        <w:tc>
          <w:tcPr>
            <w:tcW w:type="dxa" w:w="606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Interim ethics, delegation, finance, records, security and conflict-of-interest rules.</w:t>
            </w:r>
          </w:p>
        </w:tc>
      </w:tr>
      <w:tr>
        <w:trPr/>
        <w:tc>
          <w:tcPr>
            <w:tcW w:type="dxa" w:w="330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60 days</w:t>
            </w:r>
          </w:p>
        </w:tc>
        <w:tc>
          <w:tcPr>
            <w:tcW w:type="dxa" w:w="606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Chief Electoral Officer recruitment launched; institutional risk and asset inventory published.</w:t>
            </w:r>
          </w:p>
        </w:tc>
      </w:tr>
      <w:tr>
        <w:trPr/>
        <w:tc>
          <w:tcPr>
            <w:tcW w:type="dxa" w:w="330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120 days</w:t>
            </w:r>
          </w:p>
        </w:tc>
        <w:tc>
          <w:tcPr>
            <w:tcW w:type="dxa" w:w="606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Costed transition roadmap, staffing plan, consultation plan and preliminary election calendar.</w:t>
            </w:r>
          </w:p>
        </w:tc>
      </w:tr>
      <w:tr>
        <w:trPr/>
        <w:tc>
          <w:tcPr>
            <w:tcW w:type="dxa" w:w="330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6 months</w:t>
            </w:r>
          </w:p>
        </w:tc>
        <w:tc>
          <w:tcPr>
            <w:tcW w:type="dxa" w:w="606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Legal gap analysis; regional office plan; procurement and technology policies; civic-education framework.</w:t>
            </w:r>
          </w:p>
        </w:tc>
      </w:tr>
      <w:tr>
        <w:trPr/>
        <w:tc>
          <w:tcPr>
            <w:tcW w:type="dxa" w:w="330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9 months</w:t>
            </w:r>
          </w:p>
        </w:tc>
        <w:tc>
          <w:tcPr>
            <w:tcW w:type="dxa" w:w="606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Core Secretariat recruited; voter-registration procedures piloted; complaints system and party liaison forum operating.</w:t>
            </w:r>
          </w:p>
        </w:tc>
      </w:tr>
      <w:tr>
        <w:trPr/>
        <w:tc>
          <w:tcPr>
            <w:tcW w:type="dxa" w:w="330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12 months</w:t>
            </w:r>
          </w:p>
        </w:tc>
        <w:tc>
          <w:tcPr>
            <w:tcW w:type="dxa" w:w="606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Preliminary register programme, national training curriculum, security protocol and accessibility plan.</w:t>
            </w:r>
          </w:p>
        </w:tc>
      </w:tr>
      <w:tr>
        <w:trPr/>
        <w:tc>
          <w:tcPr>
            <w:tcW w:type="dxa" w:w="330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Before first register certification</w:t>
            </w:r>
          </w:p>
        </w:tc>
        <w:tc>
          <w:tcPr>
            <w:tcW w:type="dxa" w:w="606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Public claims and objections, independent audit, corrections and unresolved-risk statement.</w:t>
            </w:r>
          </w:p>
        </w:tc>
      </w:tr>
      <w:tr>
        <w:trPr/>
        <w:tc>
          <w:tcPr>
            <w:tcW w:type="dxa" w:w="330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180 days before first general election</w:t>
            </w:r>
          </w:p>
        </w:tc>
        <w:tc>
          <w:tcPr>
            <w:tcW w:type="dxa" w:w="606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Comprehensive readiness assessment and public hearing on serious unresolved risks.</w:t>
            </w:r>
          </w:p>
        </w:tc>
      </w:tr>
      <w:tr>
        <w:trPr/>
        <w:tc>
          <w:tcPr>
            <w:tcW w:type="dxa" w:w="330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Before polling</w:t>
            </w:r>
          </w:p>
        </w:tc>
        <w:tc>
          <w:tcPr>
            <w:tcW w:type="dxa" w:w="606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Nationwide simulation, materials reconciliation test, results publication test and continuity exercise.</w:t>
            </w:r>
          </w:p>
        </w:tc>
      </w:tr>
      <w:tr>
        <w:trPr/>
        <w:tc>
          <w:tcPr>
            <w:tcW w:type="dxa" w:w="330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Within 6 months after election</w:t>
            </w:r>
          </w:p>
        </w:tc>
        <w:tc>
          <w:tcPr>
            <w:tcW w:type="dxa" w:w="6060"/>
            <w:vAlign w:val="center"/>
            <w:tcMar>
              <w:top w:w="90" w:type="dxa"/>
              <w:start w:w="120" w:type="dxa"/>
              <w:bottom w:w="90" w:type="dxa"/>
              <w:end w:w="120" w:type="dxa"/>
            </w:tcMar>
          </w:tcPr>
          <w:p>
            <w:pPr>
              <w:spacing w:after="40" w:line="245" w:lineRule="auto" w:before="40"/>
              <w:jc w:val="left"/>
            </w:pPr>
            <w:r>
              <w:rPr>
                <w:rFonts w:ascii="Times New Roman" w:hAnsi="Times New Roman" w:eastAsia="Times New Roman" w:cs="Times New Roman"/>
                <w:b w:val="0"/>
                <w:color w:val="000000"/>
                <w:sz w:val="24"/>
              </w:rPr>
              <w:t>Public election report, audited costs, post-election review and reform agenda.</w:t>
            </w:r>
          </w:p>
        </w:tc>
      </w:tr>
    </w:tbl>
    <w:p>
      <w:pPr>
        <w:spacing w:after="0" w:before="0" w:line="240" w:lineRule="auto"/>
        <w:jc w:val="both"/>
      </w:pPr>
    </w:p>
    <w:p>
      <w:pPr>
        <w:pStyle w:val="Heading1"/>
        <w:keepNext/>
        <w:spacing w:before="240" w:after="0" w:line="240" w:lineRule="auto"/>
        <w:jc w:val="center"/>
      </w:pPr>
      <w:r>
        <w:rPr>
          <w:rFonts w:ascii="Times New Roman" w:hAnsi="Times New Roman" w:eastAsia="Times New Roman" w:cs="Times New Roman"/>
          <w:b/>
          <w:color w:val="000000"/>
          <w:sz w:val="28"/>
        </w:rPr>
        <w:t>SCHEDULE 6</w:t>
      </w:r>
    </w:p>
    <w:p>
      <w:pPr>
        <w:keepNext/>
        <w:spacing w:after="120" w:before="0" w:line="240" w:lineRule="auto"/>
        <w:jc w:val="center"/>
      </w:pPr>
      <w:r>
        <w:rPr>
          <w:rFonts w:ascii="Times New Roman" w:hAnsi="Times New Roman" w:eastAsia="Times New Roman" w:cs="Times New Roman"/>
          <w:b/>
          <w:color w:val="000000"/>
          <w:sz w:val="28"/>
        </w:rPr>
        <w:t>CONSTITUTIONAL AND COMPARATIVE DRAFTING REFERENCES - NOT PART OF THE LAW</w:t>
      </w:r>
    </w:p>
    <w:p>
      <w:pPr>
        <w:spacing w:before="0" w:after="0" w:line="240" w:lineRule="auto"/>
        <w:ind w:left="360" w:hanging="360"/>
        <w:jc w:val="both"/>
      </w:pPr>
      <w:r>
        <w:rPr>
          <w:rFonts w:ascii="Times New Roman" w:hAnsi="Times New Roman" w:eastAsia="Times New Roman" w:cs="Times New Roman"/>
          <w:b/>
          <w:color w:val="000000"/>
          <w:sz w:val="24"/>
        </w:rPr>
        <w:t xml:space="preserve">1. </w:t>
      </w:r>
      <w:r>
        <w:rPr>
          <w:rFonts w:ascii="Times New Roman" w:hAnsi="Times New Roman" w:eastAsia="Times New Roman" w:cs="Times New Roman"/>
          <w:color w:val="000000"/>
          <w:sz w:val="24"/>
        </w:rPr>
        <w:t>Constitution of Eritrea (1997), especially Articles 1, 2, 7, 14, 19, 20, 28, 30, 31, 42 and 58. User-supplied constitutional text</w:t>
      </w:r>
    </w:p>
    <w:p>
      <w:pPr>
        <w:spacing w:after="0" w:before="0" w:line="240" w:lineRule="auto"/>
        <w:ind w:left="360" w:hanging="360"/>
        <w:jc w:val="both"/>
      </w:pPr>
      <w:r>
        <w:rPr>
          <w:rFonts w:ascii="Times New Roman" w:hAnsi="Times New Roman" w:eastAsia="Times New Roman" w:cs="Times New Roman"/>
          <w:b/>
          <w:color w:val="000000"/>
          <w:sz w:val="24"/>
        </w:rPr>
        <w:t xml:space="preserve">2. </w:t>
      </w:r>
      <w:r>
        <w:rPr>
          <w:rFonts w:ascii="Times New Roman" w:hAnsi="Times New Roman" w:eastAsia="Times New Roman" w:cs="Times New Roman"/>
          <w:color w:val="000000"/>
          <w:sz w:val="24"/>
        </w:rPr>
        <w:t xml:space="preserve">Venice Commission, Code of Good Practice in Electoral Matters, CDL-AD(2002)023rev2-cor. </w:t>
      </w:r>
      <w:hyperlink r:id="rId11">
        <w:r>
          <w:rPr>
            <w:color w:val="2E5E84"/>
            <w:u w:val="single"/>
          </w:rPr>
          <w:t>Official source</w:t>
        </w:r>
      </w:hyperlink>
    </w:p>
    <w:p>
      <w:pPr>
        <w:spacing w:after="0" w:before="0" w:line="240" w:lineRule="auto"/>
        <w:ind w:left="360" w:hanging="360"/>
        <w:jc w:val="both"/>
      </w:pPr>
      <w:r>
        <w:rPr>
          <w:rFonts w:ascii="Times New Roman" w:hAnsi="Times New Roman" w:eastAsia="Times New Roman" w:cs="Times New Roman"/>
          <w:b/>
          <w:color w:val="000000"/>
          <w:sz w:val="24"/>
        </w:rPr>
        <w:t xml:space="preserve">3. </w:t>
      </w:r>
      <w:r>
        <w:rPr>
          <w:rFonts w:ascii="Times New Roman" w:hAnsi="Times New Roman" w:eastAsia="Times New Roman" w:cs="Times New Roman"/>
          <w:color w:val="000000"/>
          <w:sz w:val="24"/>
        </w:rPr>
        <w:t xml:space="preserve">International Covenant on Civil and Political Rights, Article 25. </w:t>
      </w:r>
      <w:hyperlink r:id="rId12">
        <w:r>
          <w:rPr>
            <w:color w:val="2E5E84"/>
            <w:u w:val="single"/>
          </w:rPr>
          <w:t>Official source</w:t>
        </w:r>
      </w:hyperlink>
    </w:p>
    <w:p>
      <w:pPr>
        <w:spacing w:after="0" w:before="0" w:line="240" w:lineRule="auto"/>
        <w:ind w:left="360" w:hanging="360"/>
        <w:jc w:val="both"/>
      </w:pPr>
      <w:r>
        <w:rPr>
          <w:rFonts w:ascii="Times New Roman" w:hAnsi="Times New Roman" w:eastAsia="Times New Roman" w:cs="Times New Roman"/>
          <w:b/>
          <w:color w:val="000000"/>
          <w:sz w:val="24"/>
        </w:rPr>
        <w:t xml:space="preserve">4. </w:t>
      </w:r>
      <w:r>
        <w:rPr>
          <w:rFonts w:ascii="Times New Roman" w:hAnsi="Times New Roman" w:eastAsia="Times New Roman" w:cs="Times New Roman"/>
          <w:color w:val="000000"/>
          <w:sz w:val="24"/>
        </w:rPr>
        <w:t xml:space="preserve">African Union, African Charter on Democracy, Elections and Governance. </w:t>
      </w:r>
      <w:hyperlink r:id="rId13">
        <w:r>
          <w:rPr>
            <w:color w:val="2E5E84"/>
            <w:u w:val="single"/>
          </w:rPr>
          <w:t>Official source</w:t>
        </w:r>
      </w:hyperlink>
    </w:p>
    <w:p>
      <w:pPr>
        <w:spacing w:after="0" w:before="0" w:line="240" w:lineRule="auto"/>
        <w:ind w:left="360" w:hanging="360"/>
        <w:jc w:val="both"/>
      </w:pPr>
      <w:r>
        <w:rPr>
          <w:rFonts w:ascii="Times New Roman" w:hAnsi="Times New Roman" w:eastAsia="Times New Roman" w:cs="Times New Roman"/>
          <w:b/>
          <w:color w:val="000000"/>
          <w:sz w:val="24"/>
        </w:rPr>
        <w:t xml:space="preserve">5. </w:t>
      </w:r>
      <w:r>
        <w:rPr>
          <w:rFonts w:ascii="Times New Roman" w:hAnsi="Times New Roman" w:eastAsia="Times New Roman" w:cs="Times New Roman"/>
          <w:color w:val="000000"/>
          <w:sz w:val="24"/>
        </w:rPr>
        <w:t xml:space="preserve">Electoral Commission of South Africa, institutional functions. </w:t>
      </w:r>
      <w:hyperlink r:id="rId14">
        <w:r>
          <w:rPr>
            <w:color w:val="2E5E84"/>
            <w:u w:val="single"/>
          </w:rPr>
          <w:t>Official source</w:t>
        </w:r>
      </w:hyperlink>
    </w:p>
    <w:p>
      <w:pPr>
        <w:spacing w:before="160" w:after="0" w:line="240" w:lineRule="auto"/>
        <w:jc w:val="center"/>
      </w:pPr>
      <w:r>
        <w:rPr>
          <w:rFonts w:ascii="Times New Roman" w:hAnsi="Times New Roman" w:eastAsia="Times New Roman" w:cs="Times New Roman"/>
          <w:color w:val="000000"/>
          <w:sz w:val="24"/>
        </w:rPr>
        <w:t>Done at Asmara, this ____ day of __________, 20__.</w:t>
      </w:r>
    </w:p>
    <w:p>
      <w:pPr>
        <w:spacing w:before="80" w:after="0" w:line="240" w:lineRule="auto"/>
        <w:jc w:val="center"/>
      </w:pPr>
      <w:r>
        <w:rPr>
          <w:rFonts w:ascii="Times New Roman" w:hAnsi="Times New Roman" w:eastAsia="Times New Roman" w:cs="Times New Roman"/>
          <w:color w:val="000000"/>
          <w:sz w:val="24"/>
        </w:rPr>
        <w:t>NATIONAL ASSEMBLY OF ERITREA</w:t>
      </w:r>
    </w:p>
    <w:sectPr w:rsidR="00FC693F" w:rsidRPr="0006063C" w:rsidSect="00034616">
      <w:headerReference w:type="default" r:id="rId9"/>
      <w:footerReference w:type="default" r:id="rId10"/>
      <w:headerReference w:type="first" r:id="rId15"/>
      <w:headerReference w:type="even" r:id="rId16"/>
      <w:footerReference w:type="first" r:id="rId17"/>
      <w:footerReference w:type="even" r:id="rId18"/>
      <w:pgSz w:w="12240" w:h="15840"/>
      <w:pgMar w:top="1440" w:right="1440" w:bottom="1224" w:left="1440" w:header="288"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rFonts w:ascii="Times New Roman" w:hAnsi="Times New Roman" w:eastAsia="Times New Roman" w:cs="Times New Roman"/>
        <w:color w:val="000000"/>
        <w:sz w:val="20"/>
      </w:rPr>
      <w:fldChar w:fldCharType="begin"/>
    </w:r>
    <w:r>
      <w:rPr>
        <w:rFonts w:ascii="Times New Roman" w:hAnsi="Times New Roman" w:eastAsia="Times New Roman" w:cs="Times New Roman"/>
        <w:color w:val="000000"/>
        <w:sz w:val="20"/>
      </w:rPr>
      <w:instrText xml:space="preserve"> PAGE </w:instrText>
    </w:r>
    <w:r>
      <w:rPr>
        <w:rFonts w:ascii="Times New Roman" w:hAnsi="Times New Roman" w:eastAsia="Times New Roman" w:cs="Times New Roman"/>
        <w:color w:val="000000"/>
        <w:sz w:val="20"/>
      </w:rPr>
      <w:fldChar w:fldCharType="separate"/>
    </w:r>
    <w:r>
      <w:rPr>
        <w:rFonts w:ascii="Times New Roman" w:hAnsi="Times New Roman" w:eastAsia="Times New Roman" w:cs="Times New Roman"/>
        <w:color w:val="000000"/>
        <w:sz w:val="20"/>
      </w:rPr>
      <w:t>1</w:t>
    </w:r>
    <w:r>
      <w:rPr>
        <w:rFonts w:ascii="Times New Roman" w:hAnsi="Times New Roman" w:eastAsia="Times New Roman" w:cs="Times New Roman"/>
        <w:color w:val="000000"/>
        <w:sz w:val="20"/>
      </w:rP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rFonts w:ascii="Times New Roman" w:hAnsi="Times New Roman" w:eastAsia="Times New Roman" w:cs="Times New Roman"/>
        <w:color w:val="000000"/>
        <w:sz w:val="20"/>
      </w:rPr>
      <w:fldChar w:fldCharType="begin"/>
    </w:r>
    <w:r>
      <w:rPr>
        <w:rFonts w:ascii="Times New Roman" w:hAnsi="Times New Roman" w:eastAsia="Times New Roman" w:cs="Times New Roman"/>
        <w:color w:val="000000"/>
        <w:sz w:val="20"/>
      </w:rPr>
      <w:instrText xml:space="preserve"> PAGE </w:instrText>
    </w:r>
    <w:r>
      <w:rPr>
        <w:rFonts w:ascii="Times New Roman" w:hAnsi="Times New Roman" w:eastAsia="Times New Roman" w:cs="Times New Roman"/>
        <w:color w:val="000000"/>
        <w:sz w:val="20"/>
      </w:rPr>
      <w:fldChar w:fldCharType="separate"/>
    </w:r>
    <w:r>
      <w:rPr>
        <w:rFonts w:ascii="Times New Roman" w:hAnsi="Times New Roman" w:eastAsia="Times New Roman" w:cs="Times New Roman"/>
        <w:color w:val="000000"/>
        <w:sz w:val="20"/>
      </w:rPr>
      <w:t>1</w:t>
    </w:r>
    <w:r>
      <w:rPr>
        <w:rFonts w:ascii="Times New Roman" w:hAnsi="Times New Roman" w:eastAsia="Times New Roman" w:cs="Times New Roman"/>
        <w:color w:val="000000"/>
        <w:sz w:val="20"/>
      </w:rPr>
      <w:fldChar w:fldCharType="end"/>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rFonts w:ascii="Times New Roman" w:hAnsi="Times New Roman" w:eastAsia="Times New Roman" w:cs="Times New Roman"/>
        <w:color w:val="000000"/>
        <w:sz w:val="20"/>
      </w:rPr>
      <w:fldChar w:fldCharType="begin"/>
    </w:r>
    <w:r>
      <w:rPr>
        <w:rFonts w:ascii="Times New Roman" w:hAnsi="Times New Roman" w:eastAsia="Times New Roman" w:cs="Times New Roman"/>
        <w:color w:val="000000"/>
        <w:sz w:val="20"/>
      </w:rPr>
      <w:instrText xml:space="preserve"> PAGE </w:instrText>
    </w:r>
    <w:r>
      <w:rPr>
        <w:rFonts w:ascii="Times New Roman" w:hAnsi="Times New Roman" w:eastAsia="Times New Roman" w:cs="Times New Roman"/>
        <w:color w:val="000000"/>
        <w:sz w:val="20"/>
      </w:rPr>
      <w:fldChar w:fldCharType="separate"/>
    </w:r>
    <w:r>
      <w:rPr>
        <w:rFonts w:ascii="Times New Roman" w:hAnsi="Times New Roman" w:eastAsia="Times New Roman" w:cs="Times New Roman"/>
        <w:color w:val="000000"/>
        <w:sz w:val="20"/>
      </w:rPr>
      <w:t>1</w:t>
    </w:r>
    <w:r>
      <w:rPr>
        <w:rFonts w:ascii="Times New Roman" w:hAnsi="Times New Roman" w:eastAsia="Times New Roman" w:cs="Times New Roman"/>
        <w:color w:val="000000"/>
        <w:sz w:val="20"/>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rPr>
        <w:rFonts w:ascii="Times New Roman" w:hAnsi="Times New Roman" w:eastAsia="Times New Roman" w:cs="Times New Roman"/>
        <w:color w:val="000000"/>
        <w:sz w:val="24"/>
      </w:rPr>
    </w:lvl>
  </w:abstractNum>
  <w:abstractNum w:abstractNumId="1">
    <w:nsid w:val="FFFFFF7D"/>
    <w:multiLevelType w:val="singleLevel"/>
    <w:tmpl w:val="E4089024"/>
    <w:lvl w:ilvl="0">
      <w:start w:val="1"/>
      <w:numFmt w:val="decimal"/>
      <w:lvlText w:val="%1."/>
      <w:lvlJc w:val="left"/>
      <w:pPr>
        <w:tabs>
          <w:tab w:val="num" w:pos="1440"/>
        </w:tabs>
        <w:ind w:left="1440" w:hanging="360"/>
      </w:pPr>
      <w:rPr>
        <w:rFonts w:ascii="Times New Roman" w:hAnsi="Times New Roman" w:eastAsia="Times New Roman" w:cs="Times New Roman"/>
        <w:color w:val="000000"/>
        <w:sz w:val="24"/>
      </w:r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rPr>
        <w:rFonts w:ascii="Times New Roman" w:hAnsi="Times New Roman" w:eastAsia="Times New Roman" w:cs="Times New Roman"/>
        <w:color w:val="000000"/>
        <w:sz w:val="24"/>
      </w:r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rPr>
        <w:rFonts w:ascii="Times New Roman" w:hAnsi="Times New Roman" w:eastAsia="Times New Roman" w:cs="Times New Roman"/>
        <w:color w:val="000000"/>
        <w:sz w:val="24"/>
      </w:r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Times New Roman" w:hAnsi="Times New Roman" w:hint="default" w:eastAsia="Times New Roman" w:cs="Times New Roman"/>
        <w:color w:val="000000"/>
        <w:sz w:val="24"/>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Times New Roman" w:hAnsi="Times New Roman" w:hint="default" w:eastAsia="Times New Roman" w:cs="Times New Roman"/>
        <w:color w:val="000000"/>
        <w:sz w:val="24"/>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Times New Roman" w:hAnsi="Times New Roman" w:hint="default" w:eastAsia="Times New Roman" w:cs="Times New Roman"/>
        <w:color w:val="000000"/>
        <w:sz w:val="24"/>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rPr>
        <w:rFonts w:ascii="Times New Roman" w:hAnsi="Times New Roman" w:eastAsia="Times New Roman" w:cs="Times New Roman"/>
        <w:color w:val="000000"/>
        <w:sz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Times New Roman" w:hAnsi="Times New Roman" w:hint="default" w:eastAsia="Times New Roman" w:cs="Times New Roman"/>
        <w:color w:val="000000"/>
        <w:sz w:val="24"/>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0">
    <w:abstractNumId w:val="9"/>
  </w:num>
  <w:abstractNum w:abstractNumId="1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1">
    <w:abstractNumId w:val="10"/>
  </w:num>
  <w:abstractNum w:abstractNumId="1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2">
    <w:abstractNumId w:val="11"/>
  </w:num>
  <w:abstractNum w:abstractNumId="1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3">
    <w:abstractNumId w:val="12"/>
  </w:num>
  <w:abstractNum w:abstractNumId="1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4">
    <w:abstractNumId w:val="13"/>
  </w:num>
  <w:abstractNum w:abstractNumId="1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5">
    <w:abstractNumId w:val="14"/>
  </w:num>
  <w:abstractNum w:abstractNumId="1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6">
    <w:abstractNumId w:val="15"/>
  </w:num>
  <w:abstractNum w:abstractNumId="1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7">
    <w:abstractNumId w:val="16"/>
  </w:num>
  <w:abstractNum w:abstractNumId="1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8">
    <w:abstractNumId w:val="17"/>
  </w:num>
  <w:abstractNum w:abstractNumId="1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9">
    <w:abstractNumId w:val="18"/>
  </w:num>
  <w:abstractNum w:abstractNumId="1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20">
    <w:abstractNumId w:val="19"/>
  </w:num>
  <w:abstractNum w:abstractNumId="2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21">
    <w:abstractNumId w:val="20"/>
  </w:num>
  <w:abstractNum w:abstractNumId="2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22">
    <w:abstractNumId w:val="21"/>
  </w:num>
  <w:abstractNum w:abstractNumId="2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23">
    <w:abstractNumId w:val="22"/>
  </w:num>
  <w:abstractNum w:abstractNumId="2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24">
    <w:abstractNumId w:val="23"/>
  </w:num>
  <w:abstractNum w:abstractNumId="2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25">
    <w:abstractNumId w:val="24"/>
  </w:num>
  <w:abstractNum w:abstractNumId="2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26">
    <w:abstractNumId w:val="25"/>
  </w:num>
  <w:abstractNum w:abstractNumId="2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27">
    <w:abstractNumId w:val="26"/>
  </w:num>
  <w:abstractNum w:abstractNumId="2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28">
    <w:abstractNumId w:val="27"/>
  </w:num>
  <w:abstractNum w:abstractNumId="2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29">
    <w:abstractNumId w:val="28"/>
  </w:num>
  <w:abstractNum w:abstractNumId="2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30">
    <w:abstractNumId w:val="29"/>
  </w:num>
  <w:abstractNum w:abstractNumId="3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31">
    <w:abstractNumId w:val="30"/>
  </w:num>
  <w:abstractNum w:abstractNumId="3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32">
    <w:abstractNumId w:val="31"/>
  </w:num>
  <w:abstractNum w:abstractNumId="3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33">
    <w:abstractNumId w:val="32"/>
  </w:num>
  <w:abstractNum w:abstractNumId="3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34">
    <w:abstractNumId w:val="33"/>
  </w:num>
  <w:abstractNum w:abstractNumId="3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35">
    <w:abstractNumId w:val="34"/>
  </w:num>
  <w:abstractNum w:abstractNumId="3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36">
    <w:abstractNumId w:val="35"/>
  </w:num>
  <w:abstractNum w:abstractNumId="3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37">
    <w:abstractNumId w:val="36"/>
  </w:num>
  <w:abstractNum w:abstractNumId="3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38">
    <w:abstractNumId w:val="37"/>
  </w:num>
  <w:abstractNum w:abstractNumId="3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39">
    <w:abstractNumId w:val="38"/>
  </w:num>
  <w:abstractNum w:abstractNumId="3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40">
    <w:abstractNumId w:val="39"/>
  </w:num>
  <w:abstractNum w:abstractNumId="4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41">
    <w:abstractNumId w:val="40"/>
  </w:num>
  <w:abstractNum w:abstractNumId="4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42">
    <w:abstractNumId w:val="41"/>
  </w:num>
  <w:abstractNum w:abstractNumId="4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43">
    <w:abstractNumId w:val="42"/>
  </w:num>
  <w:abstractNum w:abstractNumId="4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44">
    <w:abstractNumId w:val="43"/>
  </w:num>
  <w:abstractNum w:abstractNumId="4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45">
    <w:abstractNumId w:val="44"/>
  </w:num>
  <w:abstractNum w:abstractNumId="4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46">
    <w:abstractNumId w:val="45"/>
  </w:num>
  <w:abstractNum w:abstractNumId="4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47">
    <w:abstractNumId w:val="46"/>
  </w:num>
  <w:abstractNum w:abstractNumId="4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48">
    <w:abstractNumId w:val="47"/>
  </w:num>
  <w:abstractNum w:abstractNumId="4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49">
    <w:abstractNumId w:val="48"/>
  </w:num>
  <w:abstractNum w:abstractNumId="4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50">
    <w:abstractNumId w:val="49"/>
  </w:num>
  <w:abstractNum w:abstractNumId="5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51">
    <w:abstractNumId w:val="50"/>
  </w:num>
  <w:abstractNum w:abstractNumId="5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52">
    <w:abstractNumId w:val="51"/>
  </w:num>
  <w:abstractNum w:abstractNumId="5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53">
    <w:abstractNumId w:val="52"/>
  </w:num>
  <w:abstractNum w:abstractNumId="5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54">
    <w:abstractNumId w:val="53"/>
  </w:num>
  <w:abstractNum w:abstractNumId="5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55">
    <w:abstractNumId w:val="54"/>
  </w:num>
  <w:abstractNum w:abstractNumId="5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56">
    <w:abstractNumId w:val="55"/>
  </w:num>
  <w:abstractNum w:abstractNumId="5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57">
    <w:abstractNumId w:val="56"/>
  </w:num>
  <w:abstractNum w:abstractNumId="5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58">
    <w:abstractNumId w:val="57"/>
  </w:num>
  <w:abstractNum w:abstractNumId="5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59">
    <w:abstractNumId w:val="58"/>
  </w:num>
  <w:abstractNum w:abstractNumId="5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60">
    <w:abstractNumId w:val="59"/>
  </w:num>
  <w:abstractNum w:abstractNumId="6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61">
    <w:abstractNumId w:val="60"/>
  </w:num>
  <w:abstractNum w:abstractNumId="6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62">
    <w:abstractNumId w:val="61"/>
  </w:num>
  <w:abstractNum w:abstractNumId="6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63">
    <w:abstractNumId w:val="62"/>
  </w:num>
  <w:abstractNum w:abstractNumId="6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64">
    <w:abstractNumId w:val="63"/>
  </w:num>
  <w:abstractNum w:abstractNumId="6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65">
    <w:abstractNumId w:val="64"/>
  </w:num>
  <w:abstractNum w:abstractNumId="6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66">
    <w:abstractNumId w:val="65"/>
  </w:num>
  <w:abstractNum w:abstractNumId="6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67">
    <w:abstractNumId w:val="66"/>
  </w:num>
  <w:abstractNum w:abstractNumId="6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68">
    <w:abstractNumId w:val="67"/>
  </w:num>
  <w:abstractNum w:abstractNumId="6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69">
    <w:abstractNumId w:val="68"/>
  </w:num>
  <w:abstractNum w:abstractNumId="6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70">
    <w:abstractNumId w:val="69"/>
  </w:num>
  <w:abstractNum w:abstractNumId="7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71">
    <w:abstractNumId w:val="70"/>
  </w:num>
  <w:abstractNum w:abstractNumId="7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72">
    <w:abstractNumId w:val="71"/>
  </w:num>
  <w:abstractNum w:abstractNumId="7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73">
    <w:abstractNumId w:val="72"/>
  </w:num>
  <w:abstractNum w:abstractNumId="7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74">
    <w:abstractNumId w:val="73"/>
  </w:num>
  <w:abstractNum w:abstractNumId="7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75">
    <w:abstractNumId w:val="74"/>
  </w:num>
  <w:abstractNum w:abstractNumId="7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76">
    <w:abstractNumId w:val="75"/>
  </w:num>
  <w:abstractNum w:abstractNumId="7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77">
    <w:abstractNumId w:val="76"/>
  </w:num>
  <w:abstractNum w:abstractNumId="7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78">
    <w:abstractNumId w:val="77"/>
  </w:num>
  <w:abstractNum w:abstractNumId="7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79">
    <w:abstractNumId w:val="78"/>
  </w:num>
  <w:abstractNum w:abstractNumId="7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80">
    <w:abstractNumId w:val="79"/>
  </w:num>
  <w:abstractNum w:abstractNumId="8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81">
    <w:abstractNumId w:val="80"/>
  </w:num>
  <w:abstractNum w:abstractNumId="8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82">
    <w:abstractNumId w:val="81"/>
  </w:num>
  <w:abstractNum w:abstractNumId="8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83">
    <w:abstractNumId w:val="82"/>
  </w:num>
  <w:abstractNum w:abstractNumId="8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84">
    <w:abstractNumId w:val="83"/>
  </w:num>
  <w:abstractNum w:abstractNumId="8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85">
    <w:abstractNumId w:val="84"/>
  </w:num>
  <w:abstractNum w:abstractNumId="8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86">
    <w:abstractNumId w:val="85"/>
  </w:num>
  <w:abstractNum w:abstractNumId="8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87">
    <w:abstractNumId w:val="86"/>
  </w:num>
  <w:abstractNum w:abstractNumId="8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88">
    <w:abstractNumId w:val="87"/>
  </w:num>
  <w:abstractNum w:abstractNumId="8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89">
    <w:abstractNumId w:val="88"/>
  </w:num>
  <w:abstractNum w:abstractNumId="8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90">
    <w:abstractNumId w:val="89"/>
  </w:num>
  <w:abstractNum w:abstractNumId="9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91">
    <w:abstractNumId w:val="90"/>
  </w:num>
  <w:abstractNum w:abstractNumId="9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92">
    <w:abstractNumId w:val="91"/>
  </w:num>
  <w:abstractNum w:abstractNumId="9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93">
    <w:abstractNumId w:val="92"/>
  </w:num>
  <w:abstractNum w:abstractNumId="9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94">
    <w:abstractNumId w:val="93"/>
  </w:num>
  <w:abstractNum w:abstractNumId="9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95">
    <w:abstractNumId w:val="94"/>
  </w:num>
  <w:abstractNum w:abstractNumId="9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96">
    <w:abstractNumId w:val="95"/>
  </w:num>
  <w:abstractNum w:abstractNumId="9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97">
    <w:abstractNumId w:val="96"/>
  </w:num>
  <w:abstractNum w:abstractNumId="9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98">
    <w:abstractNumId w:val="97"/>
  </w:num>
  <w:abstractNum w:abstractNumId="9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99">
    <w:abstractNumId w:val="98"/>
  </w:num>
  <w:abstractNum w:abstractNumId="9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00">
    <w:abstractNumId w:val="99"/>
  </w:num>
  <w:abstractNum w:abstractNumId="10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01">
    <w:abstractNumId w:val="100"/>
  </w:num>
  <w:abstractNum w:abstractNumId="10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02">
    <w:abstractNumId w:val="101"/>
  </w:num>
  <w:abstractNum w:abstractNumId="10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03">
    <w:abstractNumId w:val="102"/>
  </w:num>
  <w:abstractNum w:abstractNumId="10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04">
    <w:abstractNumId w:val="103"/>
  </w:num>
  <w:abstractNum w:abstractNumId="10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05">
    <w:abstractNumId w:val="104"/>
  </w:num>
  <w:abstractNum w:abstractNumId="10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06">
    <w:abstractNumId w:val="105"/>
  </w:num>
  <w:abstractNum w:abstractNumId="10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07">
    <w:abstractNumId w:val="106"/>
  </w:num>
  <w:abstractNum w:abstractNumId="10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08">
    <w:abstractNumId w:val="107"/>
  </w:num>
  <w:abstractNum w:abstractNumId="10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09">
    <w:abstractNumId w:val="108"/>
  </w:num>
  <w:abstractNum w:abstractNumId="10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10">
    <w:abstractNumId w:val="109"/>
  </w:num>
  <w:abstractNum w:abstractNumId="11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11">
    <w:abstractNumId w:val="110"/>
  </w:num>
  <w:abstractNum w:abstractNumId="11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12">
    <w:abstractNumId w:val="111"/>
  </w:num>
  <w:abstractNum w:abstractNumId="11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13">
    <w:abstractNumId w:val="112"/>
  </w:num>
  <w:abstractNum w:abstractNumId="11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14">
    <w:abstractNumId w:val="113"/>
  </w:num>
  <w:abstractNum w:abstractNumId="11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15">
    <w:abstractNumId w:val="114"/>
  </w:num>
  <w:abstractNum w:abstractNumId="11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16">
    <w:abstractNumId w:val="115"/>
  </w:num>
  <w:abstractNum w:abstractNumId="11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17">
    <w:abstractNumId w:val="116"/>
  </w:num>
  <w:abstractNum w:abstractNumId="11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18">
    <w:abstractNumId w:val="117"/>
  </w:num>
  <w:abstractNum w:abstractNumId="11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19">
    <w:abstractNumId w:val="118"/>
  </w:num>
  <w:abstractNum w:abstractNumId="11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20">
    <w:abstractNumId w:val="119"/>
  </w:num>
  <w:abstractNum w:abstractNumId="12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21">
    <w:abstractNumId w:val="120"/>
  </w:num>
  <w:abstractNum w:abstractNumId="12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22">
    <w:abstractNumId w:val="121"/>
  </w:num>
  <w:abstractNum w:abstractNumId="12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23">
    <w:abstractNumId w:val="122"/>
  </w:num>
  <w:abstractNum w:abstractNumId="12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24">
    <w:abstractNumId w:val="123"/>
  </w:num>
  <w:abstractNum w:abstractNumId="12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25">
    <w:abstractNumId w:val="124"/>
  </w:num>
  <w:abstractNum w:abstractNumId="12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26">
    <w:abstractNumId w:val="125"/>
  </w:num>
  <w:abstractNum w:abstractNumId="12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27">
    <w:abstractNumId w:val="126"/>
  </w:num>
  <w:abstractNum w:abstractNumId="12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28">
    <w:abstractNumId w:val="127"/>
  </w:num>
  <w:abstractNum w:abstractNumId="12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29">
    <w:abstractNumId w:val="128"/>
  </w:num>
  <w:abstractNum w:abstractNumId="12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30">
    <w:abstractNumId w:val="129"/>
  </w:num>
  <w:abstractNum w:abstractNumId="13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31">
    <w:abstractNumId w:val="130"/>
  </w:num>
  <w:abstractNum w:abstractNumId="13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32">
    <w:abstractNumId w:val="131"/>
  </w:num>
  <w:abstractNum w:abstractNumId="13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33">
    <w:abstractNumId w:val="132"/>
  </w:num>
  <w:abstractNum w:abstractNumId="13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34">
    <w:abstractNumId w:val="133"/>
  </w:num>
  <w:abstractNum w:abstractNumId="13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35">
    <w:abstractNumId w:val="134"/>
  </w:num>
  <w:abstractNum w:abstractNumId="13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rPr>
    </w:lvl>
  </w:abstractNum>
  <w:num w:numId="136">
    <w:abstractNumId w:val="1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120" w:line="264" w:lineRule="auto"/>
    </w:pPr>
    <w:rPr>
      <w:rFonts w:ascii="Times New Roman" w:hAnsi="Times New Roman" w:eastAsia="Times New Roman" w:cs="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eastAsia="Times New Roman" w:cs="Times New Roman"/>
      <w:color w:val="000000"/>
      <w:sz w:val="24"/>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eastAsia="Times New Roman" w:cs="Times New Roman"/>
      <w:color w:val="000000"/>
      <w:sz w:val="24"/>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spacing w:before="320" w:after="160"/>
      <w:outlineLvl w:val="0"/>
    </w:pPr>
    <w:rPr>
      <w:rFonts w:asciiTheme="majorHAnsi" w:eastAsiaTheme="majorEastAsia" w:hAnsiTheme="majorHAnsi" w:cstheme="majorBidi" w:ascii="Times New Roman" w:hAnsi="Times New Roman" w:eastAsia="Times New Roman" w:cs="Times New Roman"/>
      <w:b/>
      <w:bCs/>
      <w:color w:val="000000"/>
      <w:sz w:val="24"/>
      <w:szCs w:val="28"/>
    </w:rPr>
  </w:style>
  <w:style w:type="paragraph" w:styleId="Heading2">
    <w:name w:val="heading 2"/>
    <w:basedOn w:val="Normal"/>
    <w:next w:val="Normal"/>
    <w:link w:val="Heading2Char"/>
    <w:uiPriority w:val="9"/>
    <w:unhideWhenUsed/>
    <w:qFormat/>
    <w:rsid w:val="00FC693F"/>
    <w:pPr>
      <w:spacing w:before="240" w:after="120"/>
      <w:outlineLvl w:val="1"/>
    </w:pPr>
    <w:rPr>
      <w:rFonts w:asciiTheme="majorHAnsi" w:eastAsiaTheme="majorEastAsia" w:hAnsiTheme="majorHAnsi" w:cstheme="majorBidi" w:ascii="Times New Roman" w:hAnsi="Times New Roman" w:eastAsia="Times New Roman" w:cs="Times New Roman"/>
      <w:b/>
      <w:bCs/>
      <w:color w:val="000000"/>
      <w:sz w:val="24"/>
      <w:szCs w:val="26"/>
    </w:rPr>
  </w:style>
  <w:style w:type="paragraph" w:styleId="Heading3">
    <w:name w:val="heading 3"/>
    <w:basedOn w:val="Normal"/>
    <w:next w:val="Normal"/>
    <w:link w:val="Heading3Char"/>
    <w:uiPriority w:val="9"/>
    <w:unhideWhenUsed/>
    <w:qFormat/>
    <w:rsid w:val="00FC693F"/>
    <w:pPr>
      <w:spacing w:before="160" w:after="80"/>
      <w:outlineLvl w:val="2"/>
    </w:pPr>
    <w:rPr>
      <w:rFonts w:asciiTheme="majorHAnsi" w:eastAsiaTheme="majorEastAsia" w:hAnsiTheme="majorHAnsi" w:cstheme="majorBidi" w:ascii="Times New Roman" w:hAnsi="Times New Roman" w:eastAsia="Times New Roman" w:cs="Times New Roman"/>
      <w:b/>
      <w:bCs/>
      <w:color w:val="000000"/>
      <w:sz w:val="24"/>
    </w:rPr>
  </w:style>
  <w:style w:type="paragraph" w:styleId="Heading4">
    <w:name w:val="heading 4"/>
    <w:basedOn w:val="Normal"/>
    <w:next w:val="Normal"/>
    <w:link w:val="Heading4Char"/>
    <w:uiPriority w:val="9"/>
    <w:semiHidden/>
    <w:unhideWhenUsed/>
    <w:qFormat/>
    <w:rsid w:val="00FC693F"/>
    <w:pPr>
      <w:spacing w:before="200" w:after="0"/>
      <w:outlineLvl w:val="3"/>
    </w:pPr>
    <w:rPr>
      <w:rFonts w:asciiTheme="majorHAnsi" w:eastAsiaTheme="majorEastAsia" w:hAnsiTheme="majorHAnsi" w:cstheme="majorBidi" w:ascii="Times New Roman" w:hAnsi="Times New Roman" w:eastAsia="Times New Roman" w:cs="Times New Roman"/>
      <w:b/>
      <w:bCs/>
      <w:i/>
      <w:iCs/>
      <w:color w:val="000000"/>
      <w:sz w:val="24"/>
    </w:rPr>
  </w:style>
  <w:style w:type="paragraph" w:styleId="Heading5">
    <w:name w:val="heading 5"/>
    <w:basedOn w:val="Normal"/>
    <w:next w:val="Normal"/>
    <w:link w:val="Heading5Char"/>
    <w:uiPriority w:val="9"/>
    <w:semiHidden/>
    <w:unhideWhenUsed/>
    <w:qFormat/>
    <w:rsid w:val="00FC693F"/>
    <w:pPr>
      <w:spacing w:before="200" w:after="0"/>
      <w:outlineLvl w:val="4"/>
    </w:pPr>
    <w:rPr>
      <w:rFonts w:asciiTheme="majorHAnsi" w:eastAsiaTheme="majorEastAsia" w:hAnsiTheme="majorHAnsi" w:cstheme="majorBidi" w:ascii="Times New Roman" w:hAnsi="Times New Roman" w:eastAsia="Times New Roman" w:cs="Times New Roman"/>
      <w:color w:val="000000"/>
      <w:sz w:val="24"/>
    </w:rPr>
  </w:style>
  <w:style w:type="paragraph" w:styleId="Heading6">
    <w:name w:val="heading 6"/>
    <w:basedOn w:val="Normal"/>
    <w:next w:val="Normal"/>
    <w:link w:val="Heading6Char"/>
    <w:uiPriority w:val="9"/>
    <w:semiHidden/>
    <w:unhideWhenUsed/>
    <w:qFormat/>
    <w:rsid w:val="00FC693F"/>
    <w:pPr>
      <w:spacing w:before="200" w:after="0"/>
      <w:outlineLvl w:val="5"/>
    </w:pPr>
    <w:rPr>
      <w:rFonts w:asciiTheme="majorHAnsi" w:eastAsiaTheme="majorEastAsia" w:hAnsiTheme="majorHAnsi" w:cstheme="majorBidi" w:ascii="Times New Roman" w:hAnsi="Times New Roman" w:eastAsia="Times New Roman" w:cs="Times New Roman"/>
      <w:i/>
      <w:iCs/>
      <w:color w:val="000000"/>
      <w:sz w:val="24"/>
    </w:rPr>
  </w:style>
  <w:style w:type="paragraph" w:styleId="Heading7">
    <w:name w:val="heading 7"/>
    <w:basedOn w:val="Normal"/>
    <w:next w:val="Normal"/>
    <w:link w:val="Heading7Char"/>
    <w:uiPriority w:val="9"/>
    <w:semiHidden/>
    <w:unhideWhenUsed/>
    <w:qFormat/>
    <w:rsid w:val="00FC693F"/>
    <w:pPr>
      <w:spacing w:before="200" w:after="0"/>
      <w:outlineLvl w:val="6"/>
    </w:pPr>
    <w:rPr>
      <w:rFonts w:asciiTheme="majorHAnsi" w:eastAsiaTheme="majorEastAsia" w:hAnsiTheme="majorHAnsi" w:cstheme="majorBidi" w:ascii="Times New Roman" w:hAnsi="Times New Roman" w:eastAsia="Times New Roman" w:cs="Times New Roman"/>
      <w:i/>
      <w:iCs/>
      <w:color w:val="000000"/>
      <w:sz w:val="24"/>
    </w:rPr>
  </w:style>
  <w:style w:type="paragraph" w:styleId="Heading8">
    <w:name w:val="heading 8"/>
    <w:basedOn w:val="Normal"/>
    <w:next w:val="Normal"/>
    <w:link w:val="Heading8Char"/>
    <w:uiPriority w:val="9"/>
    <w:semiHidden/>
    <w:unhideWhenUsed/>
    <w:qFormat/>
    <w:rsid w:val="00FC693F"/>
    <w:pPr>
      <w:spacing w:before="200" w:after="0"/>
      <w:outlineLvl w:val="7"/>
    </w:pPr>
    <w:rPr>
      <w:rFonts w:asciiTheme="majorHAnsi" w:eastAsiaTheme="majorEastAsia" w:hAnsiTheme="majorHAnsi" w:cstheme="majorBidi" w:ascii="Times New Roman" w:hAnsi="Times New Roman" w:eastAsia="Times New Roman" w:cs="Times New Roman"/>
      <w:color w:val="000000"/>
      <w:sz w:val="24"/>
      <w:szCs w:val="20"/>
    </w:rPr>
  </w:style>
  <w:style w:type="paragraph" w:styleId="Heading9">
    <w:name w:val="heading 9"/>
    <w:basedOn w:val="Normal"/>
    <w:next w:val="Normal"/>
    <w:link w:val="Heading9Char"/>
    <w:uiPriority w:val="9"/>
    <w:semiHidden/>
    <w:unhideWhenUsed/>
    <w:qFormat/>
    <w:rsid w:val="00FC693F"/>
    <w:pPr>
      <w:spacing w:before="200" w:after="0"/>
      <w:outlineLvl w:val="8"/>
    </w:pPr>
    <w:rPr>
      <w:rFonts w:asciiTheme="majorHAnsi" w:eastAsiaTheme="majorEastAsia" w:hAnsiTheme="majorHAnsi" w:cstheme="majorBidi" w:ascii="Times New Roman" w:hAnsi="Times New Roman" w:eastAsia="Times New Roman" w:cs="Times New Roman"/>
      <w:i/>
      <w:iCs/>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rPr>
      <w:rFonts w:ascii="Times New Roman" w:hAnsi="Times New Roman" w:eastAsia="Times New Roman" w:cs="Times New Roman"/>
      <w:color w:val="000000"/>
      <w:sz w:val="24"/>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spacing w:after="200" w:line="240" w:lineRule="auto" w:before="0"/>
      <w:contextualSpacing/>
    </w:pPr>
    <w:rPr>
      <w:rFonts w:asciiTheme="majorHAnsi" w:eastAsiaTheme="majorEastAsia" w:hAnsiTheme="majorHAnsi" w:cstheme="majorBidi" w:ascii="Times New Roman" w:hAnsi="Times New Roman" w:eastAsia="Times New Roman" w:cs="Times New Roman"/>
      <w:b/>
      <w:color w:val="000000"/>
      <w:spacing w:val="5"/>
      <w:kern w:val="28"/>
      <w:sz w:val="2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before="0" w:after="320"/>
    </w:pPr>
    <w:rPr>
      <w:rFonts w:asciiTheme="majorHAnsi" w:eastAsiaTheme="majorEastAsia" w:hAnsiTheme="majorHAnsi" w:cstheme="majorBidi" w:ascii="Times New Roman" w:hAnsi="Times New Roman" w:eastAsia="Times New Roman" w:cs="Times New Roman"/>
      <w:b w:val="0"/>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Times New Roman" w:hAnsi="Times New Roman" w:eastAsia="Times New Roman" w:cs="Times New Roman"/>
      <w:color w:val="000000"/>
      <w:sz w:val="24"/>
    </w:rPr>
  </w:style>
  <w:style w:type="paragraph" w:styleId="BodyText">
    <w:name w:val="Body Text"/>
    <w:basedOn w:val="Normal"/>
    <w:link w:val="BodyTextChar"/>
    <w:uiPriority w:val="99"/>
    <w:unhideWhenUsed/>
    <w:rsid w:val="00AA1D8D"/>
    <w:pPr>
      <w:spacing w:after="120"/>
    </w:pPr>
    <w:rPr>
      <w:rFonts w:ascii="Times New Roman" w:hAnsi="Times New Roman" w:eastAsia="Times New Roman" w:cs="Times New Roman"/>
      <w:color w:val="000000"/>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rPr>
      <w:rFonts w:ascii="Times New Roman" w:hAnsi="Times New Roman" w:eastAsia="Times New Roman" w:cs="Times New Roman"/>
      <w:color w:val="000000"/>
      <w:sz w:val="24"/>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rFonts w:ascii="Times New Roman" w:hAnsi="Times New Roman" w:eastAsia="Times New Roman" w:cs="Times New Roman"/>
      <w:color w:val="000000"/>
      <w:sz w:val="24"/>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Times New Roman" w:hAnsi="Times New Roman" w:eastAsia="Times New Roman" w:cs="Times New Roman"/>
      <w:color w:val="000000"/>
      <w:sz w:val="24"/>
    </w:rPr>
  </w:style>
  <w:style w:type="paragraph" w:styleId="List2">
    <w:name w:val="List 2"/>
    <w:basedOn w:val="Normal"/>
    <w:uiPriority w:val="99"/>
    <w:unhideWhenUsed/>
    <w:rsid w:val="00326F90"/>
    <w:pPr>
      <w:ind w:left="720" w:hanging="360"/>
      <w:contextualSpacing/>
    </w:pPr>
    <w:rPr>
      <w:rFonts w:ascii="Times New Roman" w:hAnsi="Times New Roman" w:eastAsia="Times New Roman" w:cs="Times New Roman"/>
      <w:color w:val="000000"/>
      <w:sz w:val="24"/>
    </w:rPr>
  </w:style>
  <w:style w:type="paragraph" w:styleId="List3">
    <w:name w:val="List 3"/>
    <w:basedOn w:val="Normal"/>
    <w:uiPriority w:val="99"/>
    <w:unhideWhenUsed/>
    <w:rsid w:val="00326F90"/>
    <w:pPr>
      <w:ind w:left="1080" w:hanging="360"/>
      <w:contextualSpacing/>
    </w:pPr>
    <w:rPr>
      <w:rFonts w:ascii="Times New Roman" w:hAnsi="Times New Roman" w:eastAsia="Times New Roman" w:cs="Times New Roman"/>
      <w:color w:val="000000"/>
      <w:sz w:val="24"/>
    </w:rPr>
  </w:style>
  <w:style w:type="paragraph" w:styleId="ListBullet">
    <w:name w:val="List Bullet"/>
    <w:basedOn w:val="Normal"/>
    <w:uiPriority w:val="99"/>
    <w:unhideWhenUsed/>
    <w:rsid w:val="00326F90"/>
    <w:pPr>
      <w:numPr>
        <w:numId w:val="1"/>
      </w:numPr>
      <w:spacing w:after="120" w:line="264" w:lineRule="auto"/>
      <w:ind w:left="720" w:hanging="360"/>
      <w:contextualSpacing/>
    </w:pPr>
    <w:rPr>
      <w:rFonts w:ascii="Times New Roman" w:hAnsi="Times New Roman" w:eastAsia="Times New Roman" w:cs="Times New Roman"/>
      <w:color w:val="000000"/>
      <w:sz w:val="24"/>
    </w:rPr>
  </w:style>
  <w:style w:type="paragraph" w:styleId="ListBullet2">
    <w:name w:val="List Bullet 2"/>
    <w:basedOn w:val="Normal"/>
    <w:uiPriority w:val="99"/>
    <w:unhideWhenUsed/>
    <w:rsid w:val="00326F90"/>
    <w:pPr>
      <w:numPr>
        <w:numId w:val="2"/>
      </w:numPr>
      <w:contextualSpacing/>
    </w:pPr>
    <w:rPr>
      <w:rFonts w:ascii="Times New Roman" w:hAnsi="Times New Roman" w:eastAsia="Times New Roman" w:cs="Times New Roman"/>
      <w:color w:val="000000"/>
      <w:sz w:val="24"/>
    </w:rPr>
  </w:style>
  <w:style w:type="paragraph" w:styleId="ListBullet3">
    <w:name w:val="List Bullet 3"/>
    <w:basedOn w:val="Normal"/>
    <w:uiPriority w:val="99"/>
    <w:unhideWhenUsed/>
    <w:rsid w:val="00326F90"/>
    <w:pPr>
      <w:numPr>
        <w:numId w:val="3"/>
      </w:numPr>
      <w:contextualSpacing/>
    </w:pPr>
    <w:rPr>
      <w:rFonts w:ascii="Times New Roman" w:hAnsi="Times New Roman" w:eastAsia="Times New Roman" w:cs="Times New Roman"/>
      <w:color w:val="000000"/>
      <w:sz w:val="24"/>
    </w:rPr>
  </w:style>
  <w:style w:type="paragraph" w:styleId="ListNumber">
    <w:name w:val="List Number"/>
    <w:basedOn w:val="Normal"/>
    <w:uiPriority w:val="99"/>
    <w:unhideWhenUsed/>
    <w:rsid w:val="00326F90"/>
    <w:pPr>
      <w:numPr>
        <w:numId w:val="5"/>
      </w:numPr>
      <w:spacing w:after="120" w:line="264" w:lineRule="auto"/>
      <w:ind w:left="720" w:hanging="360"/>
      <w:contextualSpacing/>
    </w:pPr>
    <w:rPr>
      <w:rFonts w:ascii="Times New Roman" w:hAnsi="Times New Roman" w:eastAsia="Times New Roman" w:cs="Times New Roman"/>
      <w:color w:val="000000"/>
      <w:sz w:val="24"/>
    </w:rPr>
  </w:style>
  <w:style w:type="paragraph" w:styleId="ListNumber2">
    <w:name w:val="List Number 2"/>
    <w:basedOn w:val="Normal"/>
    <w:uiPriority w:val="99"/>
    <w:unhideWhenUsed/>
    <w:rsid w:val="0029639D"/>
    <w:pPr>
      <w:numPr>
        <w:numId w:val="6"/>
      </w:numPr>
      <w:contextualSpacing/>
    </w:pPr>
    <w:rPr>
      <w:rFonts w:ascii="Times New Roman" w:hAnsi="Times New Roman" w:eastAsia="Times New Roman" w:cs="Times New Roman"/>
      <w:color w:val="000000"/>
      <w:sz w:val="24"/>
    </w:rPr>
  </w:style>
  <w:style w:type="paragraph" w:styleId="ListNumber3">
    <w:name w:val="List Number 3"/>
    <w:basedOn w:val="Normal"/>
    <w:uiPriority w:val="99"/>
    <w:unhideWhenUsed/>
    <w:rsid w:val="0029639D"/>
    <w:pPr>
      <w:numPr>
        <w:numId w:val="7"/>
      </w:numPr>
      <w:contextualSpacing/>
    </w:pPr>
    <w:rPr>
      <w:rFonts w:ascii="Times New Roman" w:hAnsi="Times New Roman" w:eastAsia="Times New Roman" w:cs="Times New Roman"/>
      <w:color w:val="000000"/>
      <w:sz w:val="24"/>
    </w:rPr>
  </w:style>
  <w:style w:type="paragraph" w:styleId="ListContinue">
    <w:name w:val="List Continue"/>
    <w:basedOn w:val="Normal"/>
    <w:uiPriority w:val="99"/>
    <w:unhideWhenUsed/>
    <w:rsid w:val="0029639D"/>
    <w:pPr>
      <w:spacing w:after="120"/>
      <w:ind w:left="360"/>
      <w:contextualSpacing/>
    </w:pPr>
    <w:rPr>
      <w:rFonts w:ascii="Times New Roman" w:hAnsi="Times New Roman" w:eastAsia="Times New Roman" w:cs="Times New Roman"/>
      <w:color w:val="000000"/>
      <w:sz w:val="24"/>
    </w:rPr>
  </w:style>
  <w:style w:type="paragraph" w:styleId="ListContinue2">
    <w:name w:val="List Continue 2"/>
    <w:basedOn w:val="Normal"/>
    <w:uiPriority w:val="99"/>
    <w:unhideWhenUsed/>
    <w:rsid w:val="0029639D"/>
    <w:pPr>
      <w:spacing w:after="120"/>
      <w:ind w:left="720"/>
      <w:contextualSpacing/>
    </w:pPr>
    <w:rPr>
      <w:rFonts w:ascii="Times New Roman" w:hAnsi="Times New Roman" w:eastAsia="Times New Roman" w:cs="Times New Roman"/>
      <w:color w:val="000000"/>
      <w:sz w:val="24"/>
    </w:rPr>
  </w:style>
  <w:style w:type="paragraph" w:styleId="ListContinue3">
    <w:name w:val="List Continue 3"/>
    <w:basedOn w:val="Normal"/>
    <w:uiPriority w:val="99"/>
    <w:unhideWhenUsed/>
    <w:rsid w:val="0029639D"/>
    <w:pPr>
      <w:spacing w:after="120"/>
      <w:ind w:left="1080"/>
      <w:contextualSpacing/>
    </w:pPr>
    <w:rPr>
      <w:rFonts w:ascii="Times New Roman" w:hAnsi="Times New Roman" w:eastAsia="Times New Roman" w:cs="Times New Roman"/>
      <w:color w:val="000000"/>
      <w:sz w:val="24"/>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Times New Roman" w:hAnsi="Times New Roman" w:eastAsia="Times New Roman" w:cs="Times New Roman"/>
      <w:color w:val="000000"/>
      <w:sz w:val="24"/>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rPr>
      <w:rFonts w:ascii="Times New Roman" w:hAnsi="Times New Roman" w:eastAsia="Times New Roman" w:cs="Times New Roman"/>
      <w:i/>
      <w:iCs/>
      <w:color w:val="000000"/>
      <w:sz w:val="24"/>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Times New Roman" w:hAnsi="Times New Roman" w:eastAsia="Times New Roman" w:cs="Times New Roman"/>
      <w:b/>
      <w:bCs/>
      <w:color w:val="000000"/>
      <w:sz w:val="24"/>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spacing w:before="200" w:after="280"/>
      <w:ind w:left="936" w:right="936"/>
    </w:pPr>
    <w:rPr>
      <w:rFonts w:ascii="Times New Roman" w:hAnsi="Times New Roman" w:eastAsia="Times New Roman" w:cs="Times New Roman"/>
      <w:b/>
      <w:bCs/>
      <w:i/>
      <w:iCs/>
      <w:color w:val="000000"/>
      <w:sz w:val="24"/>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rPr>
      <w:rFonts w:ascii="Times New Roman" w:hAnsi="Times New Roman" w:eastAsia="Times New Roman" w:cs="Times New Roman"/>
      <w:color w:val="000000"/>
      <w:sz w:val="24"/>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adCallout">
    <w:name w:val="Lead Callout"/>
    <w:basedOn w:val="Normal"/>
    <w:pPr>
      <w:spacing w:before="160" w:after="200"/>
      <w:ind w:left="259" w:right="259"/>
    </w:pPr>
    <w:rPr>
      <w:rFonts w:ascii="Times New Roman" w:hAnsi="Times New Roman" w:eastAsia="Times New Roman" w:cs="Times New Roman"/>
      <w:b/>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venice.coe.int/webforms/documents/default.aspx?pdffile=CDL-AD(2002)023rev2-cor-e" TargetMode="External"/><Relationship Id="rId12" Type="http://schemas.openxmlformats.org/officeDocument/2006/relationships/hyperlink" Target="https://www.ohchr.org/sites/default/files/Documents/ProfessionalInterest/ccpr.pdf" TargetMode="External"/><Relationship Id="rId13" Type="http://schemas.openxmlformats.org/officeDocument/2006/relationships/hyperlink" Target="https://au.int/sites/default/files/treaties/36384-treaty-african_charter_on_democracy_elections_and_governance.pdf" TargetMode="External"/><Relationship Id="rId14" Type="http://schemas.openxmlformats.org/officeDocument/2006/relationships/hyperlink" Target="https://www.elections.org.za/pw/About-Us/What-We-Do" TargetMode="Externa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2.xml"/><Relationship Id="rId1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Electoral Commission Establishment Proclamation</dc:title>
  <dc:subject>Independent electoral administration in Eritrea</dc:subject>
  <dc:creator>The ABC Journey</dc:creator>
  <cp:keywords>Eritrea, Electoral Commission, elections, democracy, constitutional design</cp:keywords>
  <dc:description>generated by python-docx</dc:description>
  <cp:lastModifiedBy/>
  <cp:revision>1</cp:revision>
  <dcterms:created xsi:type="dcterms:W3CDTF">2013-12-23T23:15:00Z</dcterms:created>
  <dcterms:modified xsi:type="dcterms:W3CDTF">2013-12-23T23:15:00Z</dcterms:modified>
  <cp:category/>
</cp:coreProperties>
</file>