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before="240" w:after="60" w:line="240" w:lineRule="auto"/>
        <w:jc w:val="center"/>
        <w:keepNext/>
      </w:pPr>
      <w:r>
        <w:rPr>
          <w:rFonts w:ascii="Times New Roman" w:hAnsi="Times New Roman" w:eastAsia="Times New Roman" w:cs="Times New Roman"/>
          <w:b/>
          <w:color w:val="000000"/>
          <w:sz w:val="28"/>
        </w:rPr>
        <w:t>PART I</w:t>
      </w:r>
    </w:p>
    <w:p>
      <w:pPr>
        <w:spacing w:after="160" w:line="240" w:lineRule="auto" w:before="0"/>
        <w:jc w:val="center"/>
        <w:keepNext/>
      </w:pPr>
      <w:r>
        <w:rPr>
          <w:rFonts w:ascii="Times New Roman" w:hAnsi="Times New Roman" w:eastAsia="Times New Roman" w:cs="Times New Roman"/>
          <w:b/>
          <w:color w:val="000000"/>
          <w:sz w:val="28"/>
        </w:rPr>
        <w:t>PRELIMINARY PROVISIONS</w:t>
      </w:r>
    </w:p>
    <w:p>
      <w:pPr>
        <w:pStyle w:val="Heading2"/>
        <w:spacing w:before="240" w:after="40" w:line="240" w:lineRule="auto"/>
        <w:jc w:val="left"/>
        <w:keepNext/>
      </w:pPr>
      <w:r>
        <w:rPr>
          <w:rFonts w:ascii="Times New Roman" w:hAnsi="Times New Roman" w:eastAsia="Times New Roman" w:cs="Times New Roman"/>
          <w:b/>
          <w:color w:val="000000"/>
          <w:sz w:val="24"/>
        </w:rPr>
        <w:t>Article 1 - Short title</w:t>
      </w:r>
    </w:p>
    <w:p>
      <w:pPr>
        <w:spacing w:after="0" w:line="240" w:lineRule="auto" w:before="0"/>
        <w:numPr>
          <w:ilvl w:val="0"/>
          <w:numId w:val="10"/>
        </w:numPr>
        <w:jc w:val="both"/>
      </w:pPr>
      <w:r>
        <w:rPr>
          <w:rFonts w:ascii="Times New Roman" w:hAnsi="Times New Roman" w:eastAsia="Times New Roman" w:cs="Times New Roman"/>
          <w:b w:val="0"/>
          <w:color w:val="000000"/>
          <w:sz w:val="24"/>
        </w:rPr>
        <w:t>This Proclamation may be cited as the Advocate General of Eritrea Proclamation No. ____/2026.</w:t>
      </w:r>
    </w:p>
    <w:p>
      <w:pPr>
        <w:pStyle w:val="Heading2"/>
        <w:spacing w:before="240" w:after="40" w:line="240" w:lineRule="auto"/>
        <w:jc w:val="left"/>
        <w:keepNext/>
      </w:pPr>
      <w:r>
        <w:rPr>
          <w:rFonts w:ascii="Times New Roman" w:hAnsi="Times New Roman" w:eastAsia="Times New Roman" w:cs="Times New Roman"/>
          <w:b/>
          <w:color w:val="000000"/>
          <w:sz w:val="24"/>
        </w:rPr>
        <w:t>Article 2 - Commencement</w:t>
      </w:r>
    </w:p>
    <w:p>
      <w:pPr>
        <w:spacing w:after="0" w:line="240" w:lineRule="auto" w:before="0"/>
        <w:numPr>
          <w:ilvl w:val="0"/>
          <w:numId w:val="11"/>
        </w:numPr>
        <w:jc w:val="both"/>
      </w:pPr>
      <w:r>
        <w:rPr>
          <w:rFonts w:ascii="Times New Roman" w:hAnsi="Times New Roman" w:eastAsia="Times New Roman" w:cs="Times New Roman"/>
          <w:b w:val="0"/>
          <w:color w:val="000000"/>
          <w:sz w:val="24"/>
        </w:rPr>
        <w:t>This Proclamation enters into force on publication in the Official Gazette.</w:t>
      </w:r>
    </w:p>
    <w:p>
      <w:pPr>
        <w:spacing w:after="0" w:line="240" w:lineRule="auto" w:before="0"/>
        <w:numPr>
          <w:ilvl w:val="0"/>
          <w:numId w:val="11"/>
        </w:numPr>
        <w:jc w:val="both"/>
      </w:pPr>
      <w:r>
        <w:rPr>
          <w:rFonts w:ascii="Times New Roman" w:hAnsi="Times New Roman" w:eastAsia="Times New Roman" w:cs="Times New Roman"/>
          <w:b w:val="0"/>
          <w:color w:val="000000"/>
          <w:sz w:val="24"/>
        </w:rPr>
        <w:t>The transitional provisions take effect immediately and govern conversion of any existing prosecution, state-law or attorney-general functions into the Office established by this Proclamation.</w:t>
      </w:r>
    </w:p>
    <w:p>
      <w:pPr>
        <w:pStyle w:val="Heading2"/>
        <w:spacing w:before="240" w:after="40" w:line="240" w:lineRule="auto"/>
        <w:jc w:val="left"/>
        <w:keepNext/>
      </w:pPr>
      <w:r>
        <w:rPr>
          <w:rFonts w:ascii="Times New Roman" w:hAnsi="Times New Roman" w:eastAsia="Times New Roman" w:cs="Times New Roman"/>
          <w:b/>
          <w:color w:val="000000"/>
          <w:sz w:val="24"/>
        </w:rPr>
        <w:t>Article 3 - Constitutional authority</w:t>
      </w:r>
    </w:p>
    <w:p>
      <w:pPr>
        <w:spacing w:after="0" w:line="240" w:lineRule="auto" w:before="0"/>
        <w:numPr>
          <w:ilvl w:val="0"/>
          <w:numId w:val="12"/>
        </w:numPr>
        <w:jc w:val="both"/>
      </w:pPr>
      <w:r>
        <w:rPr>
          <w:rFonts w:ascii="Times New Roman" w:hAnsi="Times New Roman" w:eastAsia="Times New Roman" w:cs="Times New Roman"/>
          <w:b w:val="0"/>
          <w:color w:val="000000"/>
          <w:sz w:val="24"/>
        </w:rPr>
        <w:t>This Proclamation gives effect to Article 54 of the Constitution and shall be interpreted consistently with the Constitution as a whole.</w:t>
      </w:r>
    </w:p>
    <w:p>
      <w:pPr>
        <w:spacing w:after="0" w:line="240" w:lineRule="auto" w:before="0"/>
        <w:numPr>
          <w:ilvl w:val="0"/>
          <w:numId w:val="12"/>
        </w:numPr>
        <w:jc w:val="both"/>
      </w:pPr>
      <w:r>
        <w:rPr>
          <w:rFonts w:ascii="Times New Roman" w:hAnsi="Times New Roman" w:eastAsia="Times New Roman" w:cs="Times New Roman"/>
          <w:b w:val="0"/>
          <w:color w:val="000000"/>
          <w:sz w:val="24"/>
        </w:rPr>
        <w:t>Appointment under this Proclamation is made pursuant to Article 42(7) of the Constitution and the approval procedures of the National Assembly.</w:t>
      </w:r>
    </w:p>
    <w:p>
      <w:pPr>
        <w:spacing w:after="0" w:line="240" w:lineRule="auto" w:before="0"/>
        <w:numPr>
          <w:ilvl w:val="0"/>
          <w:numId w:val="12"/>
        </w:numPr>
        <w:jc w:val="both"/>
      </w:pPr>
      <w:r>
        <w:rPr>
          <w:rFonts w:ascii="Times New Roman" w:hAnsi="Times New Roman" w:eastAsia="Times New Roman" w:cs="Times New Roman"/>
          <w:b w:val="0"/>
          <w:color w:val="000000"/>
          <w:sz w:val="24"/>
        </w:rPr>
        <w:t>A power under this Proclamation shall not be used to abridge a constitutional right except under clear law and a necessary, proportionate and reviewable measure.</w:t>
      </w:r>
    </w:p>
    <w:p>
      <w:pPr>
        <w:pStyle w:val="Heading2"/>
        <w:spacing w:before="240" w:after="40" w:line="240" w:lineRule="auto"/>
        <w:jc w:val="left"/>
        <w:keepNext/>
      </w:pPr>
      <w:r>
        <w:rPr>
          <w:rFonts w:ascii="Times New Roman" w:hAnsi="Times New Roman" w:eastAsia="Times New Roman" w:cs="Times New Roman"/>
          <w:b/>
          <w:color w:val="000000"/>
          <w:sz w:val="24"/>
        </w:rPr>
        <w:t>Article 4 - Objects</w:t>
      </w:r>
    </w:p>
    <w:p>
      <w:pPr>
        <w:spacing w:after="0" w:line="240" w:lineRule="auto" w:before="0"/>
        <w:numPr>
          <w:ilvl w:val="0"/>
          <w:numId w:val="13"/>
        </w:numPr>
        <w:jc w:val="both"/>
      </w:pPr>
      <w:r>
        <w:rPr>
          <w:rFonts w:ascii="Times New Roman" w:hAnsi="Times New Roman" w:eastAsia="Times New Roman" w:cs="Times New Roman"/>
          <w:b w:val="0"/>
          <w:color w:val="000000"/>
          <w:sz w:val="24"/>
        </w:rPr>
        <w:t>Establish a strong, independent, impartial, accountable and professionally administered Office of the Advocate General.</w:t>
      </w:r>
    </w:p>
    <w:p>
      <w:pPr>
        <w:spacing w:after="0" w:line="240" w:lineRule="auto" w:before="0"/>
        <w:numPr>
          <w:ilvl w:val="0"/>
          <w:numId w:val="13"/>
        </w:numPr>
        <w:jc w:val="both"/>
      </w:pPr>
      <w:r>
        <w:rPr>
          <w:rFonts w:ascii="Times New Roman" w:hAnsi="Times New Roman" w:eastAsia="Times New Roman" w:cs="Times New Roman"/>
          <w:b w:val="0"/>
          <w:color w:val="000000"/>
          <w:sz w:val="24"/>
        </w:rPr>
        <w:t>Secure fair prosecution without political, personal, discriminatory or improper influence.</w:t>
      </w:r>
    </w:p>
    <w:p>
      <w:pPr>
        <w:spacing w:after="0" w:line="240" w:lineRule="auto" w:before="0"/>
        <w:numPr>
          <w:ilvl w:val="0"/>
          <w:numId w:val="13"/>
        </w:numPr>
        <w:jc w:val="both"/>
      </w:pPr>
      <w:r>
        <w:rPr>
          <w:rFonts w:ascii="Times New Roman" w:hAnsi="Times New Roman" w:eastAsia="Times New Roman" w:cs="Times New Roman"/>
          <w:b w:val="0"/>
          <w:color w:val="000000"/>
          <w:sz w:val="24"/>
        </w:rPr>
        <w:t>Provide candid legal advice and effective representation to the State under the Constitution and law.</w:t>
      </w:r>
    </w:p>
    <w:p>
      <w:pPr>
        <w:spacing w:after="0" w:line="240" w:lineRule="auto" w:before="0"/>
        <w:numPr>
          <w:ilvl w:val="0"/>
          <w:numId w:val="13"/>
        </w:numPr>
        <w:jc w:val="both"/>
      </w:pPr>
      <w:r>
        <w:rPr>
          <w:rFonts w:ascii="Times New Roman" w:hAnsi="Times New Roman" w:eastAsia="Times New Roman" w:cs="Times New Roman"/>
          <w:b w:val="0"/>
          <w:color w:val="000000"/>
          <w:sz w:val="24"/>
        </w:rPr>
        <w:t>Promote, protect and uphold the rule of law, human rights, public integrity and the public interest.</w:t>
      </w:r>
    </w:p>
    <w:p>
      <w:pPr>
        <w:spacing w:after="0" w:line="240" w:lineRule="auto" w:before="0"/>
        <w:numPr>
          <w:ilvl w:val="0"/>
          <w:numId w:val="13"/>
        </w:numPr>
        <w:jc w:val="both"/>
      </w:pPr>
      <w:r>
        <w:rPr>
          <w:rFonts w:ascii="Times New Roman" w:hAnsi="Times New Roman" w:eastAsia="Times New Roman" w:cs="Times New Roman"/>
          <w:b w:val="0"/>
          <w:color w:val="000000"/>
          <w:sz w:val="24"/>
        </w:rPr>
        <w:t>Rebuild confidence and professional capacity during the transition from repression.</w:t>
      </w:r>
    </w:p>
    <w:p>
      <w:pPr>
        <w:pStyle w:val="Heading2"/>
        <w:spacing w:before="240" w:after="40" w:line="240" w:lineRule="auto"/>
        <w:jc w:val="left"/>
        <w:keepNext/>
      </w:pPr>
      <w:r>
        <w:rPr>
          <w:rFonts w:ascii="Times New Roman" w:hAnsi="Times New Roman" w:eastAsia="Times New Roman" w:cs="Times New Roman"/>
          <w:b/>
          <w:color w:val="000000"/>
          <w:sz w:val="24"/>
        </w:rPr>
        <w:t>Article 5 - Interpretation</w:t>
      </w:r>
    </w:p>
    <w:p>
      <w:pPr>
        <w:spacing w:after="0" w:line="240" w:lineRule="auto" w:before="0"/>
        <w:numPr>
          <w:ilvl w:val="0"/>
          <w:numId w:val="14"/>
        </w:numPr>
        <w:jc w:val="both"/>
      </w:pPr>
      <w:r>
        <w:rPr>
          <w:rFonts w:ascii="Times New Roman" w:hAnsi="Times New Roman" w:eastAsia="Times New Roman" w:cs="Times New Roman"/>
          <w:b w:val="0"/>
          <w:color w:val="000000"/>
          <w:sz w:val="24"/>
        </w:rPr>
        <w:t>"Advocate General" means the constitutional office-holder appointed under Article 31.</w:t>
      </w:r>
    </w:p>
    <w:p>
      <w:pPr>
        <w:spacing w:after="0" w:line="240" w:lineRule="auto" w:before="0"/>
        <w:numPr>
          <w:ilvl w:val="0"/>
          <w:numId w:val="14"/>
        </w:numPr>
        <w:jc w:val="both"/>
      </w:pPr>
      <w:r>
        <w:rPr>
          <w:rFonts w:ascii="Times New Roman" w:hAnsi="Times New Roman" w:eastAsia="Times New Roman" w:cs="Times New Roman"/>
          <w:b w:val="0"/>
          <w:color w:val="000000"/>
          <w:sz w:val="24"/>
        </w:rPr>
        <w:t>"Director" means the Director of Public Prosecutions appointed under Article 42.</w:t>
      </w:r>
    </w:p>
    <w:p>
      <w:pPr>
        <w:spacing w:after="0" w:line="240" w:lineRule="auto" w:before="0"/>
        <w:numPr>
          <w:ilvl w:val="0"/>
          <w:numId w:val="14"/>
        </w:numPr>
        <w:jc w:val="both"/>
      </w:pPr>
      <w:r>
        <w:rPr>
          <w:rFonts w:ascii="Times New Roman" w:hAnsi="Times New Roman" w:eastAsia="Times New Roman" w:cs="Times New Roman"/>
          <w:b w:val="0"/>
          <w:color w:val="000000"/>
          <w:sz w:val="24"/>
        </w:rPr>
        <w:t>"Government Legal Service" means the service established under Article 18.</w:t>
      </w:r>
    </w:p>
    <w:p>
      <w:pPr>
        <w:spacing w:after="0" w:line="240" w:lineRule="auto" w:before="0"/>
        <w:numPr>
          <w:ilvl w:val="0"/>
          <w:numId w:val="14"/>
        </w:numPr>
        <w:jc w:val="both"/>
      </w:pPr>
      <w:r>
        <w:rPr>
          <w:rFonts w:ascii="Times New Roman" w:hAnsi="Times New Roman" w:eastAsia="Times New Roman" w:cs="Times New Roman"/>
          <w:b w:val="0"/>
          <w:color w:val="000000"/>
          <w:sz w:val="24"/>
        </w:rPr>
        <w:t>"Office" means the Office of the Advocate General established under Article 7.</w:t>
      </w:r>
    </w:p>
    <w:p>
      <w:pPr>
        <w:spacing w:after="0" w:line="240" w:lineRule="auto" w:before="0"/>
        <w:numPr>
          <w:ilvl w:val="0"/>
          <w:numId w:val="14"/>
        </w:numPr>
        <w:jc w:val="both"/>
      </w:pPr>
      <w:r>
        <w:rPr>
          <w:rFonts w:ascii="Times New Roman" w:hAnsi="Times New Roman" w:eastAsia="Times New Roman" w:cs="Times New Roman"/>
          <w:b w:val="0"/>
          <w:color w:val="000000"/>
          <w:sz w:val="24"/>
        </w:rPr>
        <w:t>"prosecutor" means a legally qualified officer authorised to exercise a prosecution function under this Proclamation.</w:t>
      </w:r>
    </w:p>
    <w:p>
      <w:pPr>
        <w:spacing w:after="0" w:line="240" w:lineRule="auto" w:before="0"/>
        <w:numPr>
          <w:ilvl w:val="0"/>
          <w:numId w:val="14"/>
        </w:numPr>
        <w:jc w:val="both"/>
      </w:pPr>
      <w:r>
        <w:rPr>
          <w:rFonts w:ascii="Times New Roman" w:hAnsi="Times New Roman" w:eastAsia="Times New Roman" w:cs="Times New Roman"/>
          <w:b w:val="0"/>
          <w:color w:val="000000"/>
          <w:sz w:val="24"/>
        </w:rPr>
        <w:t>"public authority" includes an organ of State, ministry, department, commission, public enterprise, local authority and person exercising public power.</w:t>
      </w:r>
    </w:p>
    <w:p>
      <w:pPr>
        <w:spacing w:after="0" w:line="240" w:lineRule="auto" w:before="0"/>
        <w:numPr>
          <w:ilvl w:val="0"/>
          <w:numId w:val="14"/>
        </w:numPr>
        <w:jc w:val="both"/>
      </w:pPr>
      <w:r>
        <w:rPr>
          <w:rFonts w:ascii="Times New Roman" w:hAnsi="Times New Roman" w:eastAsia="Times New Roman" w:cs="Times New Roman"/>
          <w:b w:val="0"/>
          <w:color w:val="000000"/>
          <w:sz w:val="24"/>
        </w:rPr>
        <w:t>"Solicitor-General" means the head of the Government Legal Service appointed under Article 44.</w:t>
      </w:r>
    </w:p>
    <w:p>
      <w:pPr>
        <w:spacing w:after="0" w:line="240" w:lineRule="auto" w:before="0"/>
        <w:numPr>
          <w:ilvl w:val="0"/>
          <w:numId w:val="14"/>
        </w:numPr>
        <w:jc w:val="both"/>
      </w:pPr>
      <w:r>
        <w:rPr>
          <w:rFonts w:ascii="Times New Roman" w:hAnsi="Times New Roman" w:eastAsia="Times New Roman" w:cs="Times New Roman"/>
          <w:b w:val="0"/>
          <w:color w:val="000000"/>
          <w:sz w:val="24"/>
        </w:rPr>
        <w:t>"victim" includes a person directly harmed by an offence and, where appropriate, a family member or lawful representative.</w:t>
      </w:r>
    </w:p>
    <w:p>
      <w:pPr>
        <w:pStyle w:val="Heading2"/>
        <w:spacing w:before="240" w:after="40" w:line="240" w:lineRule="auto"/>
        <w:jc w:val="left"/>
        <w:keepNext/>
      </w:pPr>
      <w:r>
        <w:rPr>
          <w:rFonts w:ascii="Times New Roman" w:hAnsi="Times New Roman" w:eastAsia="Times New Roman" w:cs="Times New Roman"/>
          <w:b/>
          <w:color w:val="000000"/>
          <w:sz w:val="24"/>
        </w:rPr>
        <w:t>Article 6 - Application and relationship with other laws</w:t>
      </w:r>
    </w:p>
    <w:p>
      <w:pPr>
        <w:spacing w:after="0" w:line="240" w:lineRule="auto" w:before="0"/>
        <w:numPr>
          <w:ilvl w:val="0"/>
          <w:numId w:val="15"/>
        </w:numPr>
        <w:jc w:val="both"/>
      </w:pPr>
      <w:r>
        <w:rPr>
          <w:rFonts w:ascii="Times New Roman" w:hAnsi="Times New Roman" w:eastAsia="Times New Roman" w:cs="Times New Roman"/>
          <w:b w:val="0"/>
          <w:color w:val="000000"/>
          <w:sz w:val="24"/>
        </w:rPr>
        <w:t>This Proclamation applies to the Office, its office-holders and staff, public authorities receiving its services, and persons exercising prosecution powers on behalf of the State.</w:t>
      </w:r>
    </w:p>
    <w:p>
      <w:pPr>
        <w:spacing w:after="0" w:line="240" w:lineRule="auto" w:before="0"/>
        <w:numPr>
          <w:ilvl w:val="0"/>
          <w:numId w:val="15"/>
        </w:numPr>
        <w:jc w:val="both"/>
      </w:pPr>
      <w:r>
        <w:rPr>
          <w:rFonts w:ascii="Times New Roman" w:hAnsi="Times New Roman" w:eastAsia="Times New Roman" w:cs="Times New Roman"/>
          <w:b w:val="0"/>
          <w:color w:val="000000"/>
          <w:sz w:val="24"/>
        </w:rPr>
        <w:t>The Criminal Procedure Code governs criminal proceedings except where this Proclamation provides a stronger institutional safeguard consistent with the Constitution.</w:t>
      </w:r>
    </w:p>
    <w:p>
      <w:pPr>
        <w:spacing w:after="0" w:line="240" w:lineRule="auto" w:before="0"/>
        <w:numPr>
          <w:ilvl w:val="0"/>
          <w:numId w:val="15"/>
        </w:numPr>
        <w:jc w:val="both"/>
      </w:pPr>
      <w:r>
        <w:rPr>
          <w:rFonts w:ascii="Times New Roman" w:hAnsi="Times New Roman" w:eastAsia="Times New Roman" w:cs="Times New Roman"/>
          <w:b w:val="0"/>
          <w:color w:val="000000"/>
          <w:sz w:val="24"/>
        </w:rPr>
        <w:t>Nothing in this Proclamation diminishes the jurisdiction or independence of a court, the lawful mandate of the police, the Judicial Service Commission, Auditor-General, Electoral Commission, National Bank or another independent institution.</w:t>
      </w:r>
    </w:p>
    <w:p>
      <w:pPr>
        <w:pStyle w:val="Heading1"/>
        <w:spacing w:before="240" w:after="60" w:line="240" w:lineRule="auto"/>
        <w:jc w:val="center"/>
        <w:keepNext/>
      </w:pPr>
      <w:r>
        <w:rPr>
          <w:rFonts w:ascii="Times New Roman" w:hAnsi="Times New Roman" w:eastAsia="Times New Roman" w:cs="Times New Roman"/>
          <w:b/>
          <w:color w:val="000000"/>
          <w:sz w:val="28"/>
        </w:rPr>
        <w:t>PART II</w:t>
      </w:r>
    </w:p>
    <w:p>
      <w:pPr>
        <w:spacing w:after="160" w:line="240" w:lineRule="auto" w:before="0"/>
        <w:jc w:val="center"/>
        <w:keepNext/>
      </w:pPr>
      <w:r>
        <w:rPr>
          <w:rFonts w:ascii="Times New Roman" w:hAnsi="Times New Roman" w:eastAsia="Times New Roman" w:cs="Times New Roman"/>
          <w:b/>
          <w:color w:val="000000"/>
          <w:sz w:val="28"/>
        </w:rPr>
        <w:t>ESTABLISHMENT, STATUS AND INDEPENDENCE</w:t>
      </w:r>
    </w:p>
    <w:p>
      <w:pPr>
        <w:pStyle w:val="Heading2"/>
        <w:spacing w:before="240" w:after="40" w:line="240" w:lineRule="auto"/>
        <w:jc w:val="left"/>
        <w:keepNext/>
      </w:pPr>
      <w:r>
        <w:rPr>
          <w:rFonts w:ascii="Times New Roman" w:hAnsi="Times New Roman" w:eastAsia="Times New Roman" w:cs="Times New Roman"/>
          <w:b/>
          <w:color w:val="000000"/>
          <w:sz w:val="24"/>
        </w:rPr>
        <w:t>Article 7 - Establishment and name</w:t>
      </w:r>
    </w:p>
    <w:p>
      <w:pPr>
        <w:spacing w:after="0" w:line="240" w:lineRule="auto" w:before="0"/>
        <w:numPr>
          <w:ilvl w:val="0"/>
          <w:numId w:val="16"/>
        </w:numPr>
        <w:jc w:val="both"/>
      </w:pPr>
      <w:r>
        <w:rPr>
          <w:rFonts w:ascii="Times New Roman" w:hAnsi="Times New Roman" w:eastAsia="Times New Roman" w:cs="Times New Roman"/>
          <w:b w:val="0"/>
          <w:color w:val="000000"/>
          <w:sz w:val="24"/>
        </w:rPr>
        <w:t>There is established a body corporate known as the Office of the Advocate General of Eritrea.</w:t>
      </w:r>
    </w:p>
    <w:p>
      <w:pPr>
        <w:spacing w:after="0" w:line="240" w:lineRule="auto" w:before="0"/>
        <w:numPr>
          <w:ilvl w:val="0"/>
          <w:numId w:val="16"/>
        </w:numPr>
        <w:jc w:val="both"/>
      </w:pPr>
      <w:r>
        <w:rPr>
          <w:rFonts w:ascii="Times New Roman" w:hAnsi="Times New Roman" w:eastAsia="Times New Roman" w:cs="Times New Roman"/>
          <w:b w:val="0"/>
          <w:color w:val="000000"/>
          <w:sz w:val="24"/>
        </w:rPr>
        <w:t>The Office has perpetual succession, a common seal and capacity to contract, hold property, employ staff, institute or defend proceedings and perform every lawful act necessary for its mandate.</w:t>
      </w:r>
    </w:p>
    <w:p>
      <w:pPr>
        <w:spacing w:after="0" w:line="240" w:lineRule="auto" w:before="0"/>
        <w:numPr>
          <w:ilvl w:val="0"/>
          <w:numId w:val="16"/>
        </w:numPr>
        <w:jc w:val="both"/>
      </w:pPr>
      <w:r>
        <w:rPr>
          <w:rFonts w:ascii="Times New Roman" w:hAnsi="Times New Roman" w:eastAsia="Times New Roman" w:cs="Times New Roman"/>
          <w:b w:val="0"/>
          <w:color w:val="000000"/>
          <w:sz w:val="24"/>
        </w:rPr>
        <w:t>The Office is an institution in the administration of justice and is not a ministry, political office, police service, court or intelligence body.</w:t>
      </w:r>
    </w:p>
    <w:p>
      <w:pPr>
        <w:pStyle w:val="Heading2"/>
        <w:spacing w:before="240" w:after="40" w:line="240" w:lineRule="auto"/>
        <w:jc w:val="left"/>
        <w:keepNext/>
      </w:pPr>
      <w:r>
        <w:rPr>
          <w:rFonts w:ascii="Times New Roman" w:hAnsi="Times New Roman" w:eastAsia="Times New Roman" w:cs="Times New Roman"/>
          <w:b/>
          <w:color w:val="000000"/>
          <w:sz w:val="24"/>
        </w:rPr>
        <w:t>Article 8 - Constitutional mission</w:t>
      </w:r>
    </w:p>
    <w:p>
      <w:pPr>
        <w:spacing w:after="0" w:line="240" w:lineRule="auto" w:before="0"/>
        <w:numPr>
          <w:ilvl w:val="0"/>
          <w:numId w:val="17"/>
        </w:numPr>
        <w:jc w:val="both"/>
      </w:pPr>
      <w:r>
        <w:rPr>
          <w:rFonts w:ascii="Times New Roman" w:hAnsi="Times New Roman" w:eastAsia="Times New Roman" w:cs="Times New Roman"/>
          <w:b w:val="0"/>
          <w:color w:val="000000"/>
          <w:sz w:val="24"/>
        </w:rPr>
        <w:t>The Office shall protect legality, fair administration of justice and the public interest through independent prosecution, constitutional and public-law action, government legal advice and representation.</w:t>
      </w:r>
    </w:p>
    <w:p>
      <w:pPr>
        <w:spacing w:after="0" w:line="240" w:lineRule="auto" w:before="0"/>
        <w:numPr>
          <w:ilvl w:val="0"/>
          <w:numId w:val="17"/>
        </w:numPr>
        <w:jc w:val="both"/>
      </w:pPr>
      <w:r>
        <w:rPr>
          <w:rFonts w:ascii="Times New Roman" w:hAnsi="Times New Roman" w:eastAsia="Times New Roman" w:cs="Times New Roman"/>
          <w:b w:val="0"/>
          <w:color w:val="000000"/>
          <w:sz w:val="24"/>
        </w:rPr>
        <w:t>Its client is the State under the Constitution and not the personal, electoral, commercial or partisan interest of an office-holder.</w:t>
      </w:r>
    </w:p>
    <w:p>
      <w:pPr>
        <w:pStyle w:val="Heading2"/>
        <w:spacing w:before="240" w:after="40" w:line="240" w:lineRule="auto"/>
        <w:jc w:val="left"/>
        <w:keepNext/>
      </w:pPr>
      <w:r>
        <w:rPr>
          <w:rFonts w:ascii="Times New Roman" w:hAnsi="Times New Roman" w:eastAsia="Times New Roman" w:cs="Times New Roman"/>
          <w:b/>
          <w:color w:val="000000"/>
          <w:sz w:val="24"/>
        </w:rPr>
        <w:t>Article 9 - Institutional independence</w:t>
      </w:r>
    </w:p>
    <w:p>
      <w:pPr>
        <w:spacing w:after="0" w:line="240" w:lineRule="auto" w:before="0"/>
        <w:numPr>
          <w:ilvl w:val="0"/>
          <w:numId w:val="18"/>
        </w:numPr>
        <w:jc w:val="both"/>
      </w:pPr>
      <w:r>
        <w:rPr>
          <w:rFonts w:ascii="Times New Roman" w:hAnsi="Times New Roman" w:eastAsia="Times New Roman" w:cs="Times New Roman"/>
          <w:b w:val="0"/>
          <w:color w:val="000000"/>
          <w:sz w:val="24"/>
        </w:rPr>
        <w:t>The Office, Advocate General, Director, prosecutors and other protected decision-makers shall exercise their powers independently and without fear, favour or prejudice.</w:t>
      </w:r>
    </w:p>
    <w:p>
      <w:pPr>
        <w:spacing w:after="0" w:line="240" w:lineRule="auto" w:before="0"/>
        <w:numPr>
          <w:ilvl w:val="0"/>
          <w:numId w:val="18"/>
        </w:numPr>
        <w:jc w:val="both"/>
      </w:pPr>
      <w:r>
        <w:rPr>
          <w:rFonts w:ascii="Times New Roman" w:hAnsi="Times New Roman" w:eastAsia="Times New Roman" w:cs="Times New Roman"/>
          <w:b w:val="0"/>
          <w:color w:val="000000"/>
          <w:sz w:val="24"/>
        </w:rPr>
        <w:t>No person or authority may direct or improperly influence whether, whom, when or how to investigate for prosecution, prosecute, decline, discontinue, divert, settle or appeal in an individual criminal matter.</w:t>
      </w:r>
    </w:p>
    <w:p>
      <w:pPr>
        <w:spacing w:after="0" w:line="240" w:lineRule="auto" w:before="0"/>
        <w:numPr>
          <w:ilvl w:val="0"/>
          <w:numId w:val="18"/>
        </w:numPr>
        <w:jc w:val="both"/>
      </w:pPr>
      <w:r>
        <w:rPr>
          <w:rFonts w:ascii="Times New Roman" w:hAnsi="Times New Roman" w:eastAsia="Times New Roman" w:cs="Times New Roman"/>
          <w:b w:val="0"/>
          <w:color w:val="000000"/>
          <w:sz w:val="24"/>
        </w:rPr>
        <w:t>Lawful cooperation, general legislation and published prosecution policy do not create subordination.</w:t>
      </w:r>
    </w:p>
    <w:p>
      <w:pPr>
        <w:pStyle w:val="Heading2"/>
        <w:spacing w:before="240" w:after="40" w:line="240" w:lineRule="auto"/>
        <w:jc w:val="left"/>
        <w:keepNext/>
      </w:pPr>
      <w:r>
        <w:rPr>
          <w:rFonts w:ascii="Times New Roman" w:hAnsi="Times New Roman" w:eastAsia="Times New Roman" w:cs="Times New Roman"/>
          <w:b/>
          <w:color w:val="000000"/>
          <w:sz w:val="24"/>
        </w:rPr>
        <w:t>Article 10 - Prohibition of interference</w:t>
      </w:r>
    </w:p>
    <w:p>
      <w:pPr>
        <w:spacing w:after="0" w:line="240" w:lineRule="auto" w:before="0"/>
        <w:numPr>
          <w:ilvl w:val="0"/>
          <w:numId w:val="19"/>
        </w:numPr>
        <w:jc w:val="both"/>
      </w:pPr>
      <w:r>
        <w:rPr>
          <w:rFonts w:ascii="Times New Roman" w:hAnsi="Times New Roman" w:eastAsia="Times New Roman" w:cs="Times New Roman"/>
          <w:b w:val="0"/>
          <w:color w:val="000000"/>
          <w:sz w:val="24"/>
        </w:rPr>
        <w:t>A person shall not threaten, induce, obstruct, punish, transfer, dismiss, disadvantage or offer a benefit to influence a protected decision.</w:t>
      </w:r>
    </w:p>
    <w:p>
      <w:pPr>
        <w:spacing w:after="0" w:line="240" w:lineRule="auto" w:before="0"/>
        <w:numPr>
          <w:ilvl w:val="0"/>
          <w:numId w:val="19"/>
        </w:numPr>
        <w:jc w:val="both"/>
      </w:pPr>
      <w:r>
        <w:rPr>
          <w:rFonts w:ascii="Times New Roman" w:hAnsi="Times New Roman" w:eastAsia="Times New Roman" w:cs="Times New Roman"/>
          <w:b w:val="0"/>
          <w:color w:val="000000"/>
          <w:sz w:val="24"/>
        </w:rPr>
        <w:t>A material attempt at interference shall be recorded and reported to the Advocate General, Inspector-General of the Office and, where appropriate, the National Assembly and a competent investigative authority.</w:t>
      </w:r>
    </w:p>
    <w:p>
      <w:pPr>
        <w:pStyle w:val="Heading2"/>
        <w:spacing w:before="240" w:after="40" w:line="240" w:lineRule="auto"/>
        <w:jc w:val="left"/>
        <w:keepNext/>
      </w:pPr>
      <w:r>
        <w:rPr>
          <w:rFonts w:ascii="Times New Roman" w:hAnsi="Times New Roman" w:eastAsia="Times New Roman" w:cs="Times New Roman"/>
          <w:b/>
          <w:color w:val="000000"/>
          <w:sz w:val="24"/>
        </w:rPr>
        <w:t>Article 11 - Duty of public authorities</w:t>
      </w:r>
    </w:p>
    <w:p>
      <w:pPr>
        <w:spacing w:after="0" w:line="240" w:lineRule="auto" w:before="0"/>
        <w:numPr>
          <w:ilvl w:val="0"/>
          <w:numId w:val="20"/>
        </w:numPr>
        <w:jc w:val="both"/>
      </w:pPr>
      <w:r>
        <w:rPr>
          <w:rFonts w:ascii="Times New Roman" w:hAnsi="Times New Roman" w:eastAsia="Times New Roman" w:cs="Times New Roman"/>
          <w:b w:val="0"/>
          <w:color w:val="000000"/>
          <w:sz w:val="24"/>
        </w:rPr>
        <w:t>Every public authority shall respect and protect the independence, dignity, accessibility and effectiveness of the Office.</w:t>
      </w:r>
    </w:p>
    <w:p>
      <w:pPr>
        <w:spacing w:after="0" w:line="240" w:lineRule="auto" w:before="0"/>
        <w:numPr>
          <w:ilvl w:val="0"/>
          <w:numId w:val="20"/>
        </w:numPr>
        <w:jc w:val="both"/>
      </w:pPr>
      <w:r>
        <w:rPr>
          <w:rFonts w:ascii="Times New Roman" w:hAnsi="Times New Roman" w:eastAsia="Times New Roman" w:cs="Times New Roman"/>
          <w:b w:val="0"/>
          <w:color w:val="000000"/>
          <w:sz w:val="24"/>
        </w:rPr>
        <w:t>A public authority shall provide lawful information, access or assistance reasonably requested, or give prompt written reasons for refusal.</w:t>
      </w:r>
    </w:p>
    <w:p>
      <w:pPr>
        <w:spacing w:after="0" w:line="240" w:lineRule="auto" w:before="0"/>
        <w:numPr>
          <w:ilvl w:val="0"/>
          <w:numId w:val="20"/>
        </w:numPr>
        <w:jc w:val="both"/>
      </w:pPr>
      <w:r>
        <w:rPr>
          <w:rFonts w:ascii="Times New Roman" w:hAnsi="Times New Roman" w:eastAsia="Times New Roman" w:cs="Times New Roman"/>
          <w:b w:val="0"/>
          <w:color w:val="000000"/>
          <w:sz w:val="24"/>
        </w:rPr>
        <w:t>No authority may withhold budget, premises, security, records or routine cooperation to influence a decision.</w:t>
      </w:r>
    </w:p>
    <w:p>
      <w:pPr>
        <w:pStyle w:val="Heading2"/>
        <w:spacing w:before="240" w:after="40" w:line="240" w:lineRule="auto"/>
        <w:jc w:val="left"/>
        <w:keepNext/>
      </w:pPr>
      <w:r>
        <w:rPr>
          <w:rFonts w:ascii="Times New Roman" w:hAnsi="Times New Roman" w:eastAsia="Times New Roman" w:cs="Times New Roman"/>
          <w:b/>
          <w:color w:val="000000"/>
          <w:sz w:val="24"/>
        </w:rPr>
        <w:t>Article 12 - Accountability without direction</w:t>
      </w:r>
    </w:p>
    <w:p>
      <w:pPr>
        <w:spacing w:after="0" w:line="240" w:lineRule="auto" w:before="0"/>
        <w:numPr>
          <w:ilvl w:val="0"/>
          <w:numId w:val="21"/>
        </w:numPr>
        <w:jc w:val="both"/>
      </w:pPr>
      <w:r>
        <w:rPr>
          <w:rFonts w:ascii="Times New Roman" w:hAnsi="Times New Roman" w:eastAsia="Times New Roman" w:cs="Times New Roman"/>
          <w:b w:val="0"/>
          <w:color w:val="000000"/>
          <w:sz w:val="24"/>
        </w:rPr>
        <w:t>The Office is accountable to the Constitution, courts, National Assembly and public for legality, stewardship, policy, administration and performance.</w:t>
      </w:r>
    </w:p>
    <w:p>
      <w:pPr>
        <w:spacing w:after="0" w:line="240" w:lineRule="auto" w:before="0"/>
        <w:numPr>
          <w:ilvl w:val="0"/>
          <w:numId w:val="21"/>
        </w:numPr>
        <w:jc w:val="both"/>
      </w:pPr>
      <w:r>
        <w:rPr>
          <w:rFonts w:ascii="Times New Roman" w:hAnsi="Times New Roman" w:eastAsia="Times New Roman" w:cs="Times New Roman"/>
          <w:b w:val="0"/>
          <w:color w:val="000000"/>
          <w:sz w:val="24"/>
        </w:rPr>
        <w:t>Accountability shall not permit questioning, instruction or retaliation concerning the merits or anticipated outcome of a pending individual case.</w:t>
      </w:r>
    </w:p>
    <w:p>
      <w:pPr>
        <w:spacing w:after="0" w:line="240" w:lineRule="auto" w:before="0"/>
        <w:numPr>
          <w:ilvl w:val="0"/>
          <w:numId w:val="21"/>
        </w:numPr>
        <w:jc w:val="both"/>
      </w:pPr>
      <w:r>
        <w:rPr>
          <w:rFonts w:ascii="Times New Roman" w:hAnsi="Times New Roman" w:eastAsia="Times New Roman" w:cs="Times New Roman"/>
          <w:b w:val="0"/>
          <w:color w:val="000000"/>
          <w:sz w:val="24"/>
        </w:rPr>
        <w:t>A court may review legality and rights in accordance with law without assuming the constitutional role of prosecutor or legal adviser.</w:t>
      </w:r>
    </w:p>
    <w:p>
      <w:pPr>
        <w:pStyle w:val="Heading2"/>
        <w:spacing w:before="240" w:after="40" w:line="240" w:lineRule="auto"/>
        <w:jc w:val="left"/>
        <w:keepNext/>
      </w:pPr>
      <w:r>
        <w:rPr>
          <w:rFonts w:ascii="Times New Roman" w:hAnsi="Times New Roman" w:eastAsia="Times New Roman" w:cs="Times New Roman"/>
          <w:b/>
          <w:color w:val="000000"/>
          <w:sz w:val="24"/>
        </w:rPr>
        <w:t>Article 13 - Administrative and financial autonomy</w:t>
      </w:r>
    </w:p>
    <w:p>
      <w:pPr>
        <w:spacing w:after="0" w:line="240" w:lineRule="auto" w:before="0"/>
        <w:numPr>
          <w:ilvl w:val="0"/>
          <w:numId w:val="22"/>
        </w:numPr>
        <w:jc w:val="both"/>
      </w:pPr>
      <w:r>
        <w:rPr>
          <w:rFonts w:ascii="Times New Roman" w:hAnsi="Times New Roman" w:eastAsia="Times New Roman" w:cs="Times New Roman"/>
          <w:b w:val="0"/>
          <w:color w:val="000000"/>
          <w:sz w:val="24"/>
        </w:rPr>
        <w:t>The Office controls its lawful internal organisation, staffing, budget execution, information systems, security, procurement and records.</w:t>
      </w:r>
    </w:p>
    <w:p>
      <w:pPr>
        <w:spacing w:after="0" w:line="240" w:lineRule="auto" w:before="0"/>
        <w:numPr>
          <w:ilvl w:val="0"/>
          <w:numId w:val="22"/>
        </w:numPr>
        <w:jc w:val="both"/>
      </w:pPr>
      <w:r>
        <w:rPr>
          <w:rFonts w:ascii="Times New Roman" w:hAnsi="Times New Roman" w:eastAsia="Times New Roman" w:cs="Times New Roman"/>
          <w:b w:val="0"/>
          <w:color w:val="000000"/>
          <w:sz w:val="24"/>
        </w:rPr>
        <w:t>Its proposed budget shall be submitted directly to the National Assembly through the public budget process and shall appear as a distinct vote.</w:t>
      </w:r>
    </w:p>
    <w:p>
      <w:pPr>
        <w:spacing w:after="0" w:line="240" w:lineRule="auto" w:before="0"/>
        <w:numPr>
          <w:ilvl w:val="0"/>
          <w:numId w:val="22"/>
        </w:numPr>
        <w:jc w:val="both"/>
      </w:pPr>
      <w:r>
        <w:rPr>
          <w:rFonts w:ascii="Times New Roman" w:hAnsi="Times New Roman" w:eastAsia="Times New Roman" w:cs="Times New Roman"/>
          <w:b w:val="0"/>
          <w:color w:val="000000"/>
          <w:sz w:val="24"/>
        </w:rPr>
        <w:t>A reduction targeted to punish or influence lawful action is prohibited.</w:t>
      </w:r>
    </w:p>
    <w:p>
      <w:pPr>
        <w:pStyle w:val="Heading2"/>
        <w:spacing w:before="240" w:after="40" w:line="240" w:lineRule="auto"/>
        <w:jc w:val="left"/>
        <w:keepNext/>
      </w:pPr>
      <w:r>
        <w:rPr>
          <w:rFonts w:ascii="Times New Roman" w:hAnsi="Times New Roman" w:eastAsia="Times New Roman" w:cs="Times New Roman"/>
          <w:b/>
          <w:color w:val="000000"/>
          <w:sz w:val="24"/>
        </w:rPr>
        <w:t>Article 14 - Head office and regional access</w:t>
      </w:r>
    </w:p>
    <w:p>
      <w:pPr>
        <w:spacing w:after="0" w:line="240" w:lineRule="auto" w:before="0"/>
        <w:numPr>
          <w:ilvl w:val="0"/>
          <w:numId w:val="23"/>
        </w:numPr>
        <w:jc w:val="both"/>
      </w:pPr>
      <w:r>
        <w:rPr>
          <w:rFonts w:ascii="Times New Roman" w:hAnsi="Times New Roman" w:eastAsia="Times New Roman" w:cs="Times New Roman"/>
          <w:b w:val="0"/>
          <w:color w:val="000000"/>
          <w:sz w:val="24"/>
        </w:rPr>
        <w:t>The head office shall be in Asmara.</w:t>
      </w:r>
    </w:p>
    <w:p>
      <w:pPr>
        <w:spacing w:after="0" w:line="240" w:lineRule="auto" w:before="0"/>
        <w:numPr>
          <w:ilvl w:val="0"/>
          <w:numId w:val="23"/>
        </w:numPr>
        <w:jc w:val="both"/>
      </w:pPr>
      <w:r>
        <w:rPr>
          <w:rFonts w:ascii="Times New Roman" w:hAnsi="Times New Roman" w:eastAsia="Times New Roman" w:cs="Times New Roman"/>
          <w:b w:val="0"/>
          <w:color w:val="000000"/>
          <w:sz w:val="24"/>
        </w:rPr>
        <w:t>The Advocate General shall establish regional prosecution and legal-service offices necessary for equal access, case continuity and timely justice.</w:t>
      </w:r>
    </w:p>
    <w:p>
      <w:pPr>
        <w:spacing w:after="0" w:line="240" w:lineRule="auto" w:before="0"/>
        <w:numPr>
          <w:ilvl w:val="0"/>
          <w:numId w:val="23"/>
        </w:numPr>
        <w:jc w:val="both"/>
      </w:pPr>
      <w:r>
        <w:rPr>
          <w:rFonts w:ascii="Times New Roman" w:hAnsi="Times New Roman" w:eastAsia="Times New Roman" w:cs="Times New Roman"/>
          <w:b w:val="0"/>
          <w:color w:val="000000"/>
          <w:sz w:val="24"/>
        </w:rPr>
        <w:t>Services shall be accessible in relevant languages and to persons with disabilities.</w:t>
      </w:r>
    </w:p>
    <w:p>
      <w:pPr>
        <w:pStyle w:val="Heading2"/>
        <w:spacing w:before="240" w:after="40" w:line="240" w:lineRule="auto"/>
        <w:jc w:val="left"/>
        <w:keepNext/>
      </w:pPr>
      <w:r>
        <w:rPr>
          <w:rFonts w:ascii="Times New Roman" w:hAnsi="Times New Roman" w:eastAsia="Times New Roman" w:cs="Times New Roman"/>
          <w:b/>
          <w:color w:val="000000"/>
          <w:sz w:val="24"/>
        </w:rPr>
        <w:t>Article 15 - Seal and authentication</w:t>
      </w:r>
    </w:p>
    <w:p>
      <w:pPr>
        <w:spacing w:after="0" w:line="240" w:lineRule="auto" w:before="0"/>
        <w:numPr>
          <w:ilvl w:val="0"/>
          <w:numId w:val="24"/>
        </w:numPr>
        <w:jc w:val="both"/>
      </w:pPr>
      <w:r>
        <w:rPr>
          <w:rFonts w:ascii="Times New Roman" w:hAnsi="Times New Roman" w:eastAsia="Times New Roman" w:cs="Times New Roman"/>
          <w:b w:val="0"/>
          <w:color w:val="000000"/>
          <w:sz w:val="24"/>
        </w:rPr>
        <w:t>The form, custody and use of the seal shall be prescribed by regulation.</w:t>
      </w:r>
    </w:p>
    <w:p>
      <w:pPr>
        <w:spacing w:after="0" w:line="240" w:lineRule="auto" w:before="0"/>
        <w:numPr>
          <w:ilvl w:val="0"/>
          <w:numId w:val="24"/>
        </w:numPr>
        <w:jc w:val="both"/>
      </w:pPr>
      <w:r>
        <w:rPr>
          <w:rFonts w:ascii="Times New Roman" w:hAnsi="Times New Roman" w:eastAsia="Times New Roman" w:cs="Times New Roman"/>
          <w:b w:val="0"/>
          <w:color w:val="000000"/>
          <w:sz w:val="24"/>
        </w:rPr>
        <w:t>Electronic signatures, secure filing and authenticated digital records may be used in accordance with law.</w:t>
      </w:r>
    </w:p>
    <w:p>
      <w:pPr>
        <w:pStyle w:val="Heading1"/>
        <w:spacing w:before="240" w:after="60" w:line="240" w:lineRule="auto"/>
        <w:jc w:val="center"/>
        <w:keepNext/>
      </w:pPr>
      <w:r>
        <w:rPr>
          <w:rFonts w:ascii="Times New Roman" w:hAnsi="Times New Roman" w:eastAsia="Times New Roman" w:cs="Times New Roman"/>
          <w:b/>
          <w:color w:val="000000"/>
          <w:sz w:val="28"/>
        </w:rPr>
        <w:t>PART III</w:t>
      </w:r>
    </w:p>
    <w:p>
      <w:pPr>
        <w:spacing w:after="160" w:line="240" w:lineRule="auto" w:before="0"/>
        <w:jc w:val="center"/>
        <w:keepNext/>
      </w:pPr>
      <w:r>
        <w:rPr>
          <w:rFonts w:ascii="Times New Roman" w:hAnsi="Times New Roman" w:eastAsia="Times New Roman" w:cs="Times New Roman"/>
          <w:b/>
          <w:color w:val="000000"/>
          <w:sz w:val="28"/>
        </w:rPr>
        <w:t>MANDATE AND FUNCTIONAL STRUCTURE</w:t>
      </w:r>
    </w:p>
    <w:p>
      <w:pPr>
        <w:pStyle w:val="Heading2"/>
        <w:spacing w:before="240" w:after="40" w:line="240" w:lineRule="auto"/>
        <w:jc w:val="left"/>
        <w:keepNext/>
      </w:pPr>
      <w:r>
        <w:rPr>
          <w:rFonts w:ascii="Times New Roman" w:hAnsi="Times New Roman" w:eastAsia="Times New Roman" w:cs="Times New Roman"/>
          <w:b/>
          <w:color w:val="000000"/>
          <w:sz w:val="24"/>
        </w:rPr>
        <w:t>Article 16 - Core functions of the Office</w:t>
      </w:r>
    </w:p>
    <w:p>
      <w:pPr>
        <w:spacing w:after="0" w:line="240" w:lineRule="auto" w:before="0"/>
        <w:numPr>
          <w:ilvl w:val="0"/>
          <w:numId w:val="25"/>
        </w:numPr>
        <w:jc w:val="both"/>
      </w:pPr>
      <w:r>
        <w:rPr>
          <w:rFonts w:ascii="Times New Roman" w:hAnsi="Times New Roman" w:eastAsia="Times New Roman" w:cs="Times New Roman"/>
          <w:b w:val="0"/>
          <w:color w:val="000000"/>
          <w:sz w:val="24"/>
        </w:rPr>
        <w:t>Conduct public prosecutions through the National Public Prosecution Service.</w:t>
      </w:r>
    </w:p>
    <w:p>
      <w:pPr>
        <w:spacing w:after="0" w:line="240" w:lineRule="auto" w:before="0"/>
        <w:numPr>
          <w:ilvl w:val="0"/>
          <w:numId w:val="25"/>
        </w:numPr>
        <w:jc w:val="both"/>
      </w:pPr>
      <w:r>
        <w:rPr>
          <w:rFonts w:ascii="Times New Roman" w:hAnsi="Times New Roman" w:eastAsia="Times New Roman" w:cs="Times New Roman"/>
          <w:b w:val="0"/>
          <w:color w:val="000000"/>
          <w:sz w:val="24"/>
        </w:rPr>
        <w:t>Serve as principal legal adviser to the State through the Government Legal Service.</w:t>
      </w:r>
    </w:p>
    <w:p>
      <w:pPr>
        <w:spacing w:after="0" w:line="240" w:lineRule="auto" w:before="0"/>
        <w:numPr>
          <w:ilvl w:val="0"/>
          <w:numId w:val="25"/>
        </w:numPr>
        <w:jc w:val="both"/>
      </w:pPr>
      <w:r>
        <w:rPr>
          <w:rFonts w:ascii="Times New Roman" w:hAnsi="Times New Roman" w:eastAsia="Times New Roman" w:cs="Times New Roman"/>
          <w:b w:val="0"/>
          <w:color w:val="000000"/>
          <w:sz w:val="24"/>
        </w:rPr>
        <w:t>Represent the State in civil, constitutional, administrative and international legal proceedings.</w:t>
      </w:r>
    </w:p>
    <w:p>
      <w:pPr>
        <w:spacing w:after="0" w:line="240" w:lineRule="auto" w:before="0"/>
        <w:numPr>
          <w:ilvl w:val="0"/>
          <w:numId w:val="25"/>
        </w:numPr>
        <w:jc w:val="both"/>
      </w:pPr>
      <w:r>
        <w:rPr>
          <w:rFonts w:ascii="Times New Roman" w:hAnsi="Times New Roman" w:eastAsia="Times New Roman" w:cs="Times New Roman"/>
          <w:b w:val="0"/>
          <w:color w:val="000000"/>
          <w:sz w:val="24"/>
        </w:rPr>
        <w:t>Promote constitutional compliance, defend the public interest and protect public assets.</w:t>
      </w:r>
    </w:p>
    <w:p>
      <w:pPr>
        <w:spacing w:after="0" w:line="240" w:lineRule="auto" w:before="0"/>
        <w:numPr>
          <w:ilvl w:val="0"/>
          <w:numId w:val="25"/>
        </w:numPr>
        <w:jc w:val="both"/>
      </w:pPr>
      <w:r>
        <w:rPr>
          <w:rFonts w:ascii="Times New Roman" w:hAnsi="Times New Roman" w:eastAsia="Times New Roman" w:cs="Times New Roman"/>
          <w:b w:val="0"/>
          <w:color w:val="000000"/>
          <w:sz w:val="24"/>
        </w:rPr>
        <w:t>Coordinate lawful mutual legal assistance, extradition, asset recovery and related international legal cooperation.</w:t>
      </w:r>
    </w:p>
    <w:p>
      <w:pPr>
        <w:spacing w:after="0" w:line="240" w:lineRule="auto" w:before="0"/>
        <w:numPr>
          <w:ilvl w:val="0"/>
          <w:numId w:val="25"/>
        </w:numPr>
        <w:jc w:val="both"/>
      </w:pPr>
      <w:r>
        <w:rPr>
          <w:rFonts w:ascii="Times New Roman" w:hAnsi="Times New Roman" w:eastAsia="Times New Roman" w:cs="Times New Roman"/>
          <w:b w:val="0"/>
          <w:color w:val="000000"/>
          <w:sz w:val="24"/>
        </w:rPr>
        <w:t>Publish policy, data and reports and promote public understanding of the rule of law.</w:t>
      </w:r>
    </w:p>
    <w:p>
      <w:pPr>
        <w:pStyle w:val="Heading2"/>
        <w:spacing w:before="240" w:after="40" w:line="240" w:lineRule="auto"/>
        <w:jc w:val="left"/>
        <w:keepNext/>
      </w:pPr>
      <w:r>
        <w:rPr>
          <w:rFonts w:ascii="Times New Roman" w:hAnsi="Times New Roman" w:eastAsia="Times New Roman" w:cs="Times New Roman"/>
          <w:b/>
          <w:color w:val="000000"/>
          <w:sz w:val="24"/>
        </w:rPr>
        <w:t>Article 17 - National Public Prosecution Service</w:t>
      </w:r>
    </w:p>
    <w:p>
      <w:pPr>
        <w:spacing w:after="0" w:line="240" w:lineRule="auto" w:before="0"/>
        <w:numPr>
          <w:ilvl w:val="0"/>
          <w:numId w:val="26"/>
        </w:numPr>
        <w:jc w:val="both"/>
      </w:pPr>
      <w:r>
        <w:rPr>
          <w:rFonts w:ascii="Times New Roman" w:hAnsi="Times New Roman" w:eastAsia="Times New Roman" w:cs="Times New Roman"/>
          <w:b w:val="0"/>
          <w:color w:val="000000"/>
          <w:sz w:val="24"/>
        </w:rPr>
        <w:t>There is established within the Office a National Public Prosecution Service headed by the Director of Public Prosecutions.</w:t>
      </w:r>
    </w:p>
    <w:p>
      <w:pPr>
        <w:spacing w:after="0" w:line="240" w:lineRule="auto" w:before="0"/>
        <w:numPr>
          <w:ilvl w:val="0"/>
          <w:numId w:val="26"/>
        </w:numPr>
        <w:jc w:val="both"/>
      </w:pPr>
      <w:r>
        <w:rPr>
          <w:rFonts w:ascii="Times New Roman" w:hAnsi="Times New Roman" w:eastAsia="Times New Roman" w:cs="Times New Roman"/>
          <w:b w:val="0"/>
          <w:color w:val="000000"/>
          <w:sz w:val="24"/>
        </w:rPr>
        <w:t>The Service has exclusive authority to institute and conduct prosecutions on behalf of the State except where another law expressly confers concurrent power subject to the safeguards of this Proclamation.</w:t>
      </w:r>
    </w:p>
    <w:p>
      <w:pPr>
        <w:spacing w:after="0" w:line="240" w:lineRule="auto" w:before="0"/>
        <w:numPr>
          <w:ilvl w:val="0"/>
          <w:numId w:val="26"/>
        </w:numPr>
        <w:jc w:val="both"/>
      </w:pPr>
      <w:r>
        <w:rPr>
          <w:rFonts w:ascii="Times New Roman" w:hAnsi="Times New Roman" w:eastAsia="Times New Roman" w:cs="Times New Roman"/>
          <w:b w:val="0"/>
          <w:color w:val="000000"/>
          <w:sz w:val="24"/>
        </w:rPr>
        <w:t>The Service shall maintain functional, personnel, file and decision-making separation from government advice and civil representation.</w:t>
      </w:r>
    </w:p>
    <w:p>
      <w:pPr>
        <w:pStyle w:val="Heading2"/>
        <w:spacing w:before="240" w:after="40" w:line="240" w:lineRule="auto"/>
        <w:jc w:val="left"/>
        <w:keepNext/>
      </w:pPr>
      <w:r>
        <w:rPr>
          <w:rFonts w:ascii="Times New Roman" w:hAnsi="Times New Roman" w:eastAsia="Times New Roman" w:cs="Times New Roman"/>
          <w:b/>
          <w:color w:val="000000"/>
          <w:sz w:val="24"/>
        </w:rPr>
        <w:t>Article 18 - Government Legal Service</w:t>
      </w:r>
    </w:p>
    <w:p>
      <w:pPr>
        <w:spacing w:after="0" w:line="240" w:lineRule="auto" w:before="0"/>
        <w:numPr>
          <w:ilvl w:val="0"/>
          <w:numId w:val="27"/>
        </w:numPr>
        <w:jc w:val="both"/>
      </w:pPr>
      <w:r>
        <w:rPr>
          <w:rFonts w:ascii="Times New Roman" w:hAnsi="Times New Roman" w:eastAsia="Times New Roman" w:cs="Times New Roman"/>
          <w:b w:val="0"/>
          <w:color w:val="000000"/>
          <w:sz w:val="24"/>
        </w:rPr>
        <w:t>There is established within the Office a Government Legal Service headed by the Solicitor-General.</w:t>
      </w:r>
    </w:p>
    <w:p>
      <w:pPr>
        <w:spacing w:after="0" w:line="240" w:lineRule="auto" w:before="0"/>
        <w:numPr>
          <w:ilvl w:val="0"/>
          <w:numId w:val="27"/>
        </w:numPr>
        <w:jc w:val="both"/>
      </w:pPr>
      <w:r>
        <w:rPr>
          <w:rFonts w:ascii="Times New Roman" w:hAnsi="Times New Roman" w:eastAsia="Times New Roman" w:cs="Times New Roman"/>
          <w:b w:val="0"/>
          <w:color w:val="000000"/>
          <w:sz w:val="24"/>
        </w:rPr>
        <w:t>The Service shall provide noncriminal legal advice, drafting support, transaction review and representation to public authorities.</w:t>
      </w:r>
    </w:p>
    <w:p>
      <w:pPr>
        <w:spacing w:after="0" w:line="240" w:lineRule="auto" w:before="0"/>
        <w:numPr>
          <w:ilvl w:val="0"/>
          <w:numId w:val="27"/>
        </w:numPr>
        <w:jc w:val="both"/>
      </w:pPr>
      <w:r>
        <w:rPr>
          <w:rFonts w:ascii="Times New Roman" w:hAnsi="Times New Roman" w:eastAsia="Times New Roman" w:cs="Times New Roman"/>
          <w:b w:val="0"/>
          <w:color w:val="000000"/>
          <w:sz w:val="24"/>
        </w:rPr>
        <w:t>A government lawyer's paramount professional duty is to the Constitution and law.</w:t>
      </w:r>
    </w:p>
    <w:p>
      <w:pPr>
        <w:pStyle w:val="Heading2"/>
        <w:spacing w:before="240" w:after="40" w:line="240" w:lineRule="auto"/>
        <w:jc w:val="left"/>
        <w:keepNext/>
      </w:pPr>
      <w:r>
        <w:rPr>
          <w:rFonts w:ascii="Times New Roman" w:hAnsi="Times New Roman" w:eastAsia="Times New Roman" w:cs="Times New Roman"/>
          <w:b/>
          <w:color w:val="000000"/>
          <w:sz w:val="24"/>
        </w:rPr>
        <w:t>Article 19 - Public Interest and Constitutional Compliance Service</w:t>
      </w:r>
    </w:p>
    <w:p>
      <w:pPr>
        <w:spacing w:after="0" w:line="240" w:lineRule="auto" w:before="0"/>
        <w:numPr>
          <w:ilvl w:val="0"/>
          <w:numId w:val="28"/>
        </w:numPr>
        <w:jc w:val="both"/>
      </w:pPr>
      <w:r>
        <w:rPr>
          <w:rFonts w:ascii="Times New Roman" w:hAnsi="Times New Roman" w:eastAsia="Times New Roman" w:cs="Times New Roman"/>
          <w:b w:val="0"/>
          <w:color w:val="000000"/>
          <w:sz w:val="24"/>
        </w:rPr>
        <w:t>There is established a Public Interest and Constitutional Compliance Service headed by a Deputy Advocate General.</w:t>
      </w:r>
    </w:p>
    <w:p>
      <w:pPr>
        <w:spacing w:after="0" w:line="240" w:lineRule="auto" w:before="0"/>
        <w:numPr>
          <w:ilvl w:val="0"/>
          <w:numId w:val="28"/>
        </w:numPr>
        <w:jc w:val="both"/>
      </w:pPr>
      <w:r>
        <w:rPr>
          <w:rFonts w:ascii="Times New Roman" w:hAnsi="Times New Roman" w:eastAsia="Times New Roman" w:cs="Times New Roman"/>
          <w:b w:val="0"/>
          <w:color w:val="000000"/>
          <w:sz w:val="24"/>
        </w:rPr>
        <w:t>The Service may monitor proposed public action, issue compliance opinions, intervene with leave of court and institute proceedings authorised by this Proclamation.</w:t>
      </w:r>
    </w:p>
    <w:p>
      <w:pPr>
        <w:spacing w:after="0" w:line="240" w:lineRule="auto" w:before="0"/>
        <w:numPr>
          <w:ilvl w:val="0"/>
          <w:numId w:val="28"/>
        </w:numPr>
        <w:jc w:val="both"/>
      </w:pPr>
      <w:r>
        <w:rPr>
          <w:rFonts w:ascii="Times New Roman" w:hAnsi="Times New Roman" w:eastAsia="Times New Roman" w:cs="Times New Roman"/>
          <w:b w:val="0"/>
          <w:color w:val="000000"/>
          <w:sz w:val="24"/>
        </w:rPr>
        <w:t>The Service shall not duplicate the adjudicative or investigative mandate of another constitutional institution.</w:t>
      </w:r>
    </w:p>
    <w:p>
      <w:pPr>
        <w:pStyle w:val="Heading2"/>
        <w:spacing w:before="240" w:after="40" w:line="240" w:lineRule="auto"/>
        <w:jc w:val="left"/>
        <w:keepNext/>
      </w:pPr>
      <w:r>
        <w:rPr>
          <w:rFonts w:ascii="Times New Roman" w:hAnsi="Times New Roman" w:eastAsia="Times New Roman" w:cs="Times New Roman"/>
          <w:b/>
          <w:color w:val="000000"/>
          <w:sz w:val="24"/>
        </w:rPr>
        <w:t>Article 20 - International Cooperation and Asset Recovery Service</w:t>
      </w:r>
    </w:p>
    <w:p>
      <w:pPr>
        <w:spacing w:after="0" w:line="240" w:lineRule="auto" w:before="0"/>
        <w:numPr>
          <w:ilvl w:val="0"/>
          <w:numId w:val="29"/>
        </w:numPr>
        <w:jc w:val="both"/>
      </w:pPr>
      <w:r>
        <w:rPr>
          <w:rFonts w:ascii="Times New Roman" w:hAnsi="Times New Roman" w:eastAsia="Times New Roman" w:cs="Times New Roman"/>
          <w:b w:val="0"/>
          <w:color w:val="000000"/>
          <w:sz w:val="24"/>
        </w:rPr>
        <w:t>There is established a specialised service for extradition, mutual legal assistance, proceeds-of-crime litigation, international claims and recovery of public assets.</w:t>
      </w:r>
    </w:p>
    <w:p>
      <w:pPr>
        <w:spacing w:after="0" w:line="240" w:lineRule="auto" w:before="0"/>
        <w:numPr>
          <w:ilvl w:val="0"/>
          <w:numId w:val="29"/>
        </w:numPr>
        <w:jc w:val="both"/>
      </w:pPr>
      <w:r>
        <w:rPr>
          <w:rFonts w:ascii="Times New Roman" w:hAnsi="Times New Roman" w:eastAsia="Times New Roman" w:cs="Times New Roman"/>
          <w:b w:val="0"/>
          <w:color w:val="000000"/>
          <w:sz w:val="24"/>
        </w:rPr>
        <w:t>Its work shall comply with due process, applicable treaties, judicial authorisation, human rights and transparent accounting.</w:t>
      </w:r>
    </w:p>
    <w:p>
      <w:pPr>
        <w:pStyle w:val="Heading2"/>
        <w:spacing w:before="240" w:after="40" w:line="240" w:lineRule="auto"/>
        <w:jc w:val="left"/>
        <w:keepNext/>
      </w:pPr>
      <w:r>
        <w:rPr>
          <w:rFonts w:ascii="Times New Roman" w:hAnsi="Times New Roman" w:eastAsia="Times New Roman" w:cs="Times New Roman"/>
          <w:b/>
          <w:color w:val="000000"/>
          <w:sz w:val="24"/>
        </w:rPr>
        <w:t>Article 21 - Victim and Witness Support Service</w:t>
      </w:r>
    </w:p>
    <w:p>
      <w:pPr>
        <w:spacing w:after="0" w:line="240" w:lineRule="auto" w:before="0"/>
        <w:numPr>
          <w:ilvl w:val="0"/>
          <w:numId w:val="30"/>
        </w:numPr>
        <w:jc w:val="both"/>
      </w:pPr>
      <w:r>
        <w:rPr>
          <w:rFonts w:ascii="Times New Roman" w:hAnsi="Times New Roman" w:eastAsia="Times New Roman" w:cs="Times New Roman"/>
          <w:b w:val="0"/>
          <w:color w:val="000000"/>
          <w:sz w:val="24"/>
        </w:rPr>
        <w:t>There is established a service to inform victims, facilitate participation, assess protection needs and coordinate lawful assistance.</w:t>
      </w:r>
    </w:p>
    <w:p>
      <w:pPr>
        <w:spacing w:after="0" w:line="240" w:lineRule="auto" w:before="0"/>
        <w:numPr>
          <w:ilvl w:val="0"/>
          <w:numId w:val="30"/>
        </w:numPr>
        <w:jc w:val="both"/>
      </w:pPr>
      <w:r>
        <w:rPr>
          <w:rFonts w:ascii="Times New Roman" w:hAnsi="Times New Roman" w:eastAsia="Times New Roman" w:cs="Times New Roman"/>
          <w:b w:val="0"/>
          <w:color w:val="000000"/>
          <w:sz w:val="24"/>
        </w:rPr>
        <w:t>The Service shall not coach testimony, compromise defence rights or replace an independent witness-protection authority.</w:t>
      </w:r>
    </w:p>
    <w:p>
      <w:pPr>
        <w:pStyle w:val="Heading2"/>
        <w:spacing w:before="240" w:after="40" w:line="240" w:lineRule="auto"/>
        <w:jc w:val="left"/>
        <w:keepNext/>
      </w:pPr>
      <w:r>
        <w:rPr>
          <w:rFonts w:ascii="Times New Roman" w:hAnsi="Times New Roman" w:eastAsia="Times New Roman" w:cs="Times New Roman"/>
          <w:b/>
          <w:color w:val="000000"/>
          <w:sz w:val="24"/>
        </w:rPr>
        <w:t>Article 22 - Professional Responsibility and Inspection Directorate</w:t>
      </w:r>
    </w:p>
    <w:p>
      <w:pPr>
        <w:spacing w:after="0" w:line="240" w:lineRule="auto" w:before="0"/>
        <w:numPr>
          <w:ilvl w:val="0"/>
          <w:numId w:val="31"/>
        </w:numPr>
        <w:jc w:val="both"/>
      </w:pPr>
      <w:r>
        <w:rPr>
          <w:rFonts w:ascii="Times New Roman" w:hAnsi="Times New Roman" w:eastAsia="Times New Roman" w:cs="Times New Roman"/>
          <w:b w:val="0"/>
          <w:color w:val="000000"/>
          <w:sz w:val="24"/>
        </w:rPr>
        <w:t>There is established an operationally independent directorate headed by the Inspector-General of the Office.</w:t>
      </w:r>
    </w:p>
    <w:p>
      <w:pPr>
        <w:spacing w:after="0" w:line="240" w:lineRule="auto" w:before="0"/>
        <w:numPr>
          <w:ilvl w:val="0"/>
          <w:numId w:val="31"/>
        </w:numPr>
        <w:jc w:val="both"/>
      </w:pPr>
      <w:r>
        <w:rPr>
          <w:rFonts w:ascii="Times New Roman" w:hAnsi="Times New Roman" w:eastAsia="Times New Roman" w:cs="Times New Roman"/>
          <w:b w:val="0"/>
          <w:color w:val="000000"/>
          <w:sz w:val="24"/>
        </w:rPr>
        <w:t>It shall inspect case systems, investigate misconduct, audit compliance and protect whistleblowers, but shall not substitute its preferred merits decision for a lawful prosecutorial judgment.</w:t>
      </w:r>
    </w:p>
    <w:p>
      <w:pPr>
        <w:pStyle w:val="Heading2"/>
        <w:spacing w:before="240" w:after="40" w:line="240" w:lineRule="auto"/>
        <w:jc w:val="left"/>
        <w:keepNext/>
      </w:pPr>
      <w:r>
        <w:rPr>
          <w:rFonts w:ascii="Times New Roman" w:hAnsi="Times New Roman" w:eastAsia="Times New Roman" w:cs="Times New Roman"/>
          <w:b/>
          <w:color w:val="000000"/>
          <w:sz w:val="24"/>
        </w:rPr>
        <w:t>Article 23 - Legal Policy, Research and Training Institute</w:t>
      </w:r>
    </w:p>
    <w:p>
      <w:pPr>
        <w:spacing w:after="0" w:line="240" w:lineRule="auto" w:before="0"/>
        <w:numPr>
          <w:ilvl w:val="0"/>
          <w:numId w:val="32"/>
        </w:numPr>
        <w:jc w:val="both"/>
      </w:pPr>
      <w:r>
        <w:rPr>
          <w:rFonts w:ascii="Times New Roman" w:hAnsi="Times New Roman" w:eastAsia="Times New Roman" w:cs="Times New Roman"/>
          <w:b w:val="0"/>
          <w:color w:val="000000"/>
          <w:sz w:val="24"/>
        </w:rPr>
        <w:t>The Office shall maintain a professional institute for induction, continuing education, prosecution policy, legal research, ethics and leadership development.</w:t>
      </w:r>
    </w:p>
    <w:p>
      <w:pPr>
        <w:spacing w:after="0" w:line="240" w:lineRule="auto" w:before="0"/>
        <w:numPr>
          <w:ilvl w:val="0"/>
          <w:numId w:val="32"/>
        </w:numPr>
        <w:jc w:val="both"/>
      </w:pPr>
      <w:r>
        <w:rPr>
          <w:rFonts w:ascii="Times New Roman" w:hAnsi="Times New Roman" w:eastAsia="Times New Roman" w:cs="Times New Roman"/>
          <w:b w:val="0"/>
          <w:color w:val="000000"/>
          <w:sz w:val="24"/>
        </w:rPr>
        <w:t>Training shall include constitutional rights, fair-trial duties, gender-based violence, children, disability, digital evidence, financial crime, international crimes and trauma-informed practice.</w:t>
      </w:r>
    </w:p>
    <w:p>
      <w:pPr>
        <w:pStyle w:val="Heading2"/>
        <w:spacing w:before="240" w:after="40" w:line="240" w:lineRule="auto"/>
        <w:jc w:val="left"/>
        <w:keepNext/>
      </w:pPr>
      <w:r>
        <w:rPr>
          <w:rFonts w:ascii="Times New Roman" w:hAnsi="Times New Roman" w:eastAsia="Times New Roman" w:cs="Times New Roman"/>
          <w:b/>
          <w:color w:val="000000"/>
          <w:sz w:val="24"/>
        </w:rPr>
        <w:t>Article 24 - Separation of functions</w:t>
      </w:r>
    </w:p>
    <w:p>
      <w:pPr>
        <w:spacing w:after="0" w:line="240" w:lineRule="auto" w:before="0"/>
        <w:numPr>
          <w:ilvl w:val="0"/>
          <w:numId w:val="33"/>
        </w:numPr>
        <w:jc w:val="both"/>
      </w:pPr>
      <w:r>
        <w:rPr>
          <w:rFonts w:ascii="Times New Roman" w:hAnsi="Times New Roman" w:eastAsia="Times New Roman" w:cs="Times New Roman"/>
          <w:b w:val="0"/>
          <w:color w:val="000000"/>
          <w:sz w:val="24"/>
        </w:rPr>
        <w:t>A person who gave material confidential advice to a public authority in a matter shall not direct or conduct a criminal prosecution arising from the same matter.</w:t>
      </w:r>
    </w:p>
    <w:p>
      <w:pPr>
        <w:spacing w:after="0" w:line="240" w:lineRule="auto" w:before="0"/>
        <w:numPr>
          <w:ilvl w:val="0"/>
          <w:numId w:val="33"/>
        </w:numPr>
        <w:jc w:val="both"/>
      </w:pPr>
      <w:r>
        <w:rPr>
          <w:rFonts w:ascii="Times New Roman" w:hAnsi="Times New Roman" w:eastAsia="Times New Roman" w:cs="Times New Roman"/>
          <w:b w:val="0"/>
          <w:color w:val="000000"/>
          <w:sz w:val="24"/>
        </w:rPr>
        <w:t>Civil representation, public-interest review, prosecution and internal investigation files shall be separated by access controls and conflict screens.</w:t>
      </w:r>
    </w:p>
    <w:p>
      <w:pPr>
        <w:spacing w:after="0" w:line="240" w:lineRule="auto" w:before="0"/>
        <w:numPr>
          <w:ilvl w:val="0"/>
          <w:numId w:val="33"/>
        </w:numPr>
        <w:jc w:val="both"/>
      </w:pPr>
      <w:r>
        <w:rPr>
          <w:rFonts w:ascii="Times New Roman" w:hAnsi="Times New Roman" w:eastAsia="Times New Roman" w:cs="Times New Roman"/>
          <w:b w:val="0"/>
          <w:color w:val="000000"/>
          <w:sz w:val="24"/>
        </w:rPr>
        <w:t>A breach of a screen shall be recorded, remedied and independently reviewed.</w:t>
      </w:r>
    </w:p>
    <w:p>
      <w:pPr>
        <w:pStyle w:val="Heading2"/>
        <w:spacing w:before="240" w:after="40" w:line="240" w:lineRule="auto"/>
        <w:jc w:val="left"/>
        <w:keepNext/>
      </w:pPr>
      <w:r>
        <w:rPr>
          <w:rFonts w:ascii="Times New Roman" w:hAnsi="Times New Roman" w:eastAsia="Times New Roman" w:cs="Times New Roman"/>
          <w:b/>
          <w:color w:val="000000"/>
          <w:sz w:val="24"/>
        </w:rPr>
        <w:t>Article 25 - No judicial or police power</w:t>
      </w:r>
    </w:p>
    <w:p>
      <w:pPr>
        <w:spacing w:after="0" w:line="240" w:lineRule="auto" w:before="0"/>
        <w:numPr>
          <w:ilvl w:val="0"/>
          <w:numId w:val="34"/>
        </w:numPr>
        <w:jc w:val="both"/>
      </w:pPr>
      <w:r>
        <w:rPr>
          <w:rFonts w:ascii="Times New Roman" w:hAnsi="Times New Roman" w:eastAsia="Times New Roman" w:cs="Times New Roman"/>
          <w:b w:val="0"/>
          <w:color w:val="000000"/>
          <w:sz w:val="24"/>
        </w:rPr>
        <w:t>The Office shall not adjudicate guilt, issue a warrant, impose punishment, operate a detention facility or exercise general police or intelligence command.</w:t>
      </w:r>
    </w:p>
    <w:p>
      <w:pPr>
        <w:spacing w:after="0" w:line="240" w:lineRule="auto" w:before="0"/>
        <w:numPr>
          <w:ilvl w:val="0"/>
          <w:numId w:val="34"/>
        </w:numPr>
        <w:jc w:val="both"/>
      </w:pPr>
      <w:r>
        <w:rPr>
          <w:rFonts w:ascii="Times New Roman" w:hAnsi="Times New Roman" w:eastAsia="Times New Roman" w:cs="Times New Roman"/>
          <w:b w:val="0"/>
          <w:color w:val="000000"/>
          <w:sz w:val="24"/>
        </w:rPr>
        <w:t>Coercive investigative measures require the authority and oversight prescribed by the Constitution and law.</w:t>
      </w:r>
    </w:p>
    <w:p>
      <w:pPr>
        <w:spacing w:after="0" w:line="240" w:lineRule="auto" w:before="0"/>
        <w:numPr>
          <w:ilvl w:val="0"/>
          <w:numId w:val="34"/>
        </w:numPr>
        <w:jc w:val="both"/>
      </w:pPr>
      <w:r>
        <w:rPr>
          <w:rFonts w:ascii="Times New Roman" w:hAnsi="Times New Roman" w:eastAsia="Times New Roman" w:cs="Times New Roman"/>
          <w:b w:val="0"/>
          <w:color w:val="000000"/>
          <w:sz w:val="24"/>
        </w:rPr>
        <w:t>A prosecutor may advise or lawfully direct an investigation only to the extent expressly authorised by law.</w:t>
      </w:r>
    </w:p>
    <w:p>
      <w:pPr>
        <w:pStyle w:val="Heading1"/>
        <w:spacing w:before="240" w:after="60" w:line="240" w:lineRule="auto"/>
        <w:jc w:val="center"/>
        <w:keepNext/>
      </w:pPr>
      <w:r>
        <w:rPr>
          <w:rFonts w:ascii="Times New Roman" w:hAnsi="Times New Roman" w:eastAsia="Times New Roman" w:cs="Times New Roman"/>
          <w:b/>
          <w:color w:val="000000"/>
          <w:sz w:val="28"/>
        </w:rPr>
        <w:t>PART IV</w:t>
      </w:r>
    </w:p>
    <w:p>
      <w:pPr>
        <w:spacing w:after="160" w:line="240" w:lineRule="auto" w:before="0"/>
        <w:jc w:val="center"/>
        <w:keepNext/>
      </w:pPr>
      <w:r>
        <w:rPr>
          <w:rFonts w:ascii="Times New Roman" w:hAnsi="Times New Roman" w:eastAsia="Times New Roman" w:cs="Times New Roman"/>
          <w:b/>
          <w:color w:val="000000"/>
          <w:sz w:val="28"/>
        </w:rPr>
        <w:t>ADVOCATE GENERAL: APPOINTMENT, TENURE AND REMOVAL</w:t>
      </w:r>
    </w:p>
    <w:p>
      <w:pPr>
        <w:pStyle w:val="Heading2"/>
        <w:spacing w:before="240" w:after="40" w:line="240" w:lineRule="auto"/>
        <w:jc w:val="left"/>
        <w:keepNext/>
      </w:pPr>
      <w:r>
        <w:rPr>
          <w:rFonts w:ascii="Times New Roman" w:hAnsi="Times New Roman" w:eastAsia="Times New Roman" w:cs="Times New Roman"/>
          <w:b/>
          <w:color w:val="000000"/>
          <w:sz w:val="24"/>
        </w:rPr>
        <w:t>Article 26 - Office of Advocate General</w:t>
      </w:r>
    </w:p>
    <w:p>
      <w:pPr>
        <w:spacing w:after="0" w:line="240" w:lineRule="auto" w:before="0"/>
        <w:numPr>
          <w:ilvl w:val="0"/>
          <w:numId w:val="35"/>
        </w:numPr>
        <w:jc w:val="both"/>
      </w:pPr>
      <w:r>
        <w:rPr>
          <w:rFonts w:ascii="Times New Roman" w:hAnsi="Times New Roman" w:eastAsia="Times New Roman" w:cs="Times New Roman"/>
          <w:b w:val="0"/>
          <w:color w:val="000000"/>
          <w:sz w:val="24"/>
        </w:rPr>
        <w:t>The Advocate General is the constitutional head of the Office, guardian of its independence and principal legal adviser to the State.</w:t>
      </w:r>
    </w:p>
    <w:p>
      <w:pPr>
        <w:spacing w:after="0" w:line="240" w:lineRule="auto" w:before="0"/>
        <w:numPr>
          <w:ilvl w:val="0"/>
          <w:numId w:val="35"/>
        </w:numPr>
        <w:jc w:val="both"/>
      </w:pPr>
      <w:r>
        <w:rPr>
          <w:rFonts w:ascii="Times New Roman" w:hAnsi="Times New Roman" w:eastAsia="Times New Roman" w:cs="Times New Roman"/>
          <w:b w:val="0"/>
          <w:color w:val="000000"/>
          <w:sz w:val="24"/>
        </w:rPr>
        <w:t>The Advocate General shall not personally direct the merits of an individual prosecution except through the review mechanisms expressly provided by this Proclamation.</w:t>
      </w:r>
    </w:p>
    <w:p>
      <w:pPr>
        <w:pStyle w:val="Heading2"/>
        <w:spacing w:before="240" w:after="40" w:line="240" w:lineRule="auto"/>
        <w:jc w:val="left"/>
        <w:keepNext/>
      </w:pPr>
      <w:r>
        <w:rPr>
          <w:rFonts w:ascii="Times New Roman" w:hAnsi="Times New Roman" w:eastAsia="Times New Roman" w:cs="Times New Roman"/>
          <w:b/>
          <w:color w:val="000000"/>
          <w:sz w:val="24"/>
        </w:rPr>
        <w:t>Article 27 - Qualifications</w:t>
      </w:r>
    </w:p>
    <w:p>
      <w:pPr>
        <w:spacing w:after="0" w:line="240" w:lineRule="auto" w:before="0"/>
        <w:numPr>
          <w:ilvl w:val="0"/>
          <w:numId w:val="36"/>
        </w:numPr>
        <w:jc w:val="both"/>
      </w:pPr>
      <w:r>
        <w:rPr>
          <w:rFonts w:ascii="Times New Roman" w:hAnsi="Times New Roman" w:eastAsia="Times New Roman" w:cs="Times New Roman"/>
          <w:b w:val="0"/>
          <w:color w:val="000000"/>
          <w:sz w:val="24"/>
        </w:rPr>
        <w:t>A candidate must be an Eritrean citizen of recognised integrity, independence, courage and commitment to constitutional government.</w:t>
      </w:r>
    </w:p>
    <w:p>
      <w:pPr>
        <w:spacing w:after="0" w:line="240" w:lineRule="auto" w:before="0"/>
        <w:numPr>
          <w:ilvl w:val="0"/>
          <w:numId w:val="36"/>
        </w:numPr>
        <w:jc w:val="both"/>
      </w:pPr>
      <w:r>
        <w:rPr>
          <w:rFonts w:ascii="Times New Roman" w:hAnsi="Times New Roman" w:eastAsia="Times New Roman" w:cs="Times New Roman"/>
          <w:b w:val="0"/>
          <w:color w:val="000000"/>
          <w:sz w:val="24"/>
        </w:rPr>
        <w:t>The candidate must be qualified for appointment to the highest court or have at least fifteen years of substantial legal practice, judicial, prosecutorial, academic or public-law experience.</w:t>
      </w:r>
    </w:p>
    <w:p>
      <w:pPr>
        <w:spacing w:after="0" w:line="240" w:lineRule="auto" w:before="0"/>
        <w:numPr>
          <w:ilvl w:val="0"/>
          <w:numId w:val="36"/>
        </w:numPr>
        <w:jc w:val="both"/>
      </w:pPr>
      <w:r>
        <w:rPr>
          <w:rFonts w:ascii="Times New Roman" w:hAnsi="Times New Roman" w:eastAsia="Times New Roman" w:cs="Times New Roman"/>
          <w:b w:val="0"/>
          <w:color w:val="000000"/>
          <w:sz w:val="24"/>
        </w:rPr>
        <w:t>The candidate must demonstrate leadership, sound judgment, human-rights competence and freedom from improper political or financial dependence.</w:t>
      </w:r>
    </w:p>
    <w:p>
      <w:pPr>
        <w:pStyle w:val="Heading2"/>
        <w:spacing w:before="240" w:after="40" w:line="240" w:lineRule="auto"/>
        <w:jc w:val="left"/>
        <w:keepNext/>
      </w:pPr>
      <w:r>
        <w:rPr>
          <w:rFonts w:ascii="Times New Roman" w:hAnsi="Times New Roman" w:eastAsia="Times New Roman" w:cs="Times New Roman"/>
          <w:b/>
          <w:color w:val="000000"/>
          <w:sz w:val="24"/>
        </w:rPr>
        <w:t>Article 28 - Disqualification</w:t>
      </w:r>
    </w:p>
    <w:p>
      <w:pPr>
        <w:spacing w:after="0" w:line="240" w:lineRule="auto" w:before="0"/>
        <w:numPr>
          <w:ilvl w:val="0"/>
          <w:numId w:val="37"/>
        </w:numPr>
        <w:jc w:val="both"/>
      </w:pPr>
      <w:r>
        <w:rPr>
          <w:rFonts w:ascii="Times New Roman" w:hAnsi="Times New Roman" w:eastAsia="Times New Roman" w:cs="Times New Roman"/>
          <w:b w:val="0"/>
          <w:color w:val="000000"/>
          <w:sz w:val="24"/>
        </w:rPr>
        <w:t>A person is ineligible if, during the preceding five years, that person served as a party officer, campaign manager, minister, elected political office-holder or senior officer of an armed, intelligence or security service.</w:t>
      </w:r>
    </w:p>
    <w:p>
      <w:pPr>
        <w:spacing w:after="0" w:line="240" w:lineRule="auto" w:before="0"/>
        <w:numPr>
          <w:ilvl w:val="0"/>
          <w:numId w:val="37"/>
        </w:numPr>
        <w:jc w:val="both"/>
      </w:pPr>
      <w:r>
        <w:rPr>
          <w:rFonts w:ascii="Times New Roman" w:hAnsi="Times New Roman" w:eastAsia="Times New Roman" w:cs="Times New Roman"/>
          <w:b w:val="0"/>
          <w:color w:val="000000"/>
          <w:sz w:val="24"/>
        </w:rPr>
        <w:t>A conviction for corruption, dishonesty, money laundering, obstruction of justice, abuse of office, serious violence or grave human-rights abuse is disqualifying unless lawfully set aside.</w:t>
      </w:r>
    </w:p>
    <w:p>
      <w:pPr>
        <w:spacing w:after="0" w:line="240" w:lineRule="auto" w:before="0"/>
        <w:numPr>
          <w:ilvl w:val="0"/>
          <w:numId w:val="37"/>
        </w:numPr>
        <w:jc w:val="both"/>
      </w:pPr>
      <w:r>
        <w:rPr>
          <w:rFonts w:ascii="Times New Roman" w:hAnsi="Times New Roman" w:eastAsia="Times New Roman" w:cs="Times New Roman"/>
          <w:b w:val="0"/>
          <w:color w:val="000000"/>
          <w:sz w:val="24"/>
        </w:rPr>
        <w:t>Undischarged bankruptcy, material tax default, concealed conflict or deliberate falsehood in the selection process is disqualifying.</w:t>
      </w:r>
    </w:p>
    <w:p>
      <w:pPr>
        <w:pStyle w:val="Heading2"/>
        <w:spacing w:before="240" w:after="40" w:line="240" w:lineRule="auto"/>
        <w:jc w:val="left"/>
        <w:keepNext/>
      </w:pPr>
      <w:r>
        <w:rPr>
          <w:rFonts w:ascii="Times New Roman" w:hAnsi="Times New Roman" w:eastAsia="Times New Roman" w:cs="Times New Roman"/>
          <w:b/>
          <w:color w:val="000000"/>
          <w:sz w:val="24"/>
        </w:rPr>
        <w:t>Article 29 - Independent Selection Panel</w:t>
      </w:r>
    </w:p>
    <w:p>
      <w:pPr>
        <w:spacing w:after="0" w:line="240" w:lineRule="auto" w:before="0"/>
        <w:numPr>
          <w:ilvl w:val="0"/>
          <w:numId w:val="38"/>
        </w:numPr>
        <w:jc w:val="both"/>
      </w:pPr>
      <w:r>
        <w:rPr>
          <w:rFonts w:ascii="Times New Roman" w:hAnsi="Times New Roman" w:eastAsia="Times New Roman" w:cs="Times New Roman"/>
          <w:b w:val="0"/>
          <w:color w:val="000000"/>
          <w:sz w:val="24"/>
        </w:rPr>
        <w:t>For each vacancy an Independent Advocate General Selection Panel shall be constituted in accordance with Schedule 2.</w:t>
      </w:r>
    </w:p>
    <w:p>
      <w:pPr>
        <w:spacing w:after="0" w:line="240" w:lineRule="auto" w:before="0"/>
        <w:numPr>
          <w:ilvl w:val="0"/>
          <w:numId w:val="38"/>
        </w:numPr>
        <w:jc w:val="both"/>
      </w:pPr>
      <w:r>
        <w:rPr>
          <w:rFonts w:ascii="Times New Roman" w:hAnsi="Times New Roman" w:eastAsia="Times New Roman" w:cs="Times New Roman"/>
          <w:b w:val="0"/>
          <w:color w:val="000000"/>
          <w:sz w:val="24"/>
        </w:rPr>
        <w:t>The Panel is independent and shall conduct a public, merit-based, inclusive and reasoned process.</w:t>
      </w:r>
    </w:p>
    <w:p>
      <w:pPr>
        <w:spacing w:after="0" w:line="240" w:lineRule="auto" w:before="0"/>
        <w:numPr>
          <w:ilvl w:val="0"/>
          <w:numId w:val="38"/>
        </w:numPr>
        <w:jc w:val="both"/>
      </w:pPr>
      <w:r>
        <w:rPr>
          <w:rFonts w:ascii="Times New Roman" w:hAnsi="Times New Roman" w:eastAsia="Times New Roman" w:cs="Times New Roman"/>
          <w:b w:val="0"/>
          <w:color w:val="000000"/>
          <w:sz w:val="24"/>
        </w:rPr>
        <w:t>No appointing authority may alter the Panel's scoring or add a person to its final shortlist.</w:t>
      </w:r>
    </w:p>
    <w:p>
      <w:pPr>
        <w:pStyle w:val="Heading2"/>
        <w:spacing w:before="240" w:after="40" w:line="240" w:lineRule="auto"/>
        <w:jc w:val="left"/>
        <w:keepNext/>
      </w:pPr>
      <w:r>
        <w:rPr>
          <w:rFonts w:ascii="Times New Roman" w:hAnsi="Times New Roman" w:eastAsia="Times New Roman" w:cs="Times New Roman"/>
          <w:b/>
          <w:color w:val="000000"/>
          <w:sz w:val="24"/>
        </w:rPr>
        <w:t>Article 30 - Public selection procedure</w:t>
      </w:r>
    </w:p>
    <w:p>
      <w:pPr>
        <w:spacing w:after="0" w:line="240" w:lineRule="auto" w:before="0"/>
        <w:numPr>
          <w:ilvl w:val="0"/>
          <w:numId w:val="39"/>
        </w:numPr>
        <w:jc w:val="both"/>
      </w:pPr>
      <w:r>
        <w:rPr>
          <w:rFonts w:ascii="Times New Roman" w:hAnsi="Times New Roman" w:eastAsia="Times New Roman" w:cs="Times New Roman"/>
          <w:b w:val="0"/>
          <w:color w:val="000000"/>
          <w:sz w:val="24"/>
        </w:rPr>
        <w:t>The vacancy shall be advertised nationally and to the Eritrean diaspora for at least thirty days.</w:t>
      </w:r>
    </w:p>
    <w:p>
      <w:pPr>
        <w:spacing w:after="0" w:line="240" w:lineRule="auto" w:before="0"/>
        <w:numPr>
          <w:ilvl w:val="0"/>
          <w:numId w:val="39"/>
        </w:numPr>
        <w:jc w:val="both"/>
      </w:pPr>
      <w:r>
        <w:rPr>
          <w:rFonts w:ascii="Times New Roman" w:hAnsi="Times New Roman" w:eastAsia="Times New Roman" w:cs="Times New Roman"/>
          <w:b w:val="0"/>
          <w:color w:val="000000"/>
          <w:sz w:val="24"/>
        </w:rPr>
        <w:t>Eligible candidates, disclosures and public interview schedules shall be published, subject to lawful privacy and security protection.</w:t>
      </w:r>
    </w:p>
    <w:p>
      <w:pPr>
        <w:spacing w:after="0" w:line="240" w:lineRule="auto" w:before="0"/>
        <w:numPr>
          <w:ilvl w:val="0"/>
          <w:numId w:val="39"/>
        </w:numPr>
        <w:jc w:val="both"/>
      </w:pPr>
      <w:r>
        <w:rPr>
          <w:rFonts w:ascii="Times New Roman" w:hAnsi="Times New Roman" w:eastAsia="Times New Roman" w:cs="Times New Roman"/>
          <w:b w:val="0"/>
          <w:color w:val="000000"/>
          <w:sz w:val="24"/>
        </w:rPr>
        <w:t>The Panel shall consider public submissions, verify qualifications and publish a reasoned shortlist of three candidates.</w:t>
      </w:r>
    </w:p>
    <w:p>
      <w:pPr>
        <w:pStyle w:val="Heading2"/>
        <w:spacing w:before="240" w:after="40" w:line="240" w:lineRule="auto"/>
        <w:jc w:val="left"/>
        <w:keepNext/>
      </w:pPr>
      <w:r>
        <w:rPr>
          <w:rFonts w:ascii="Times New Roman" w:hAnsi="Times New Roman" w:eastAsia="Times New Roman" w:cs="Times New Roman"/>
          <w:b/>
          <w:color w:val="000000"/>
          <w:sz w:val="24"/>
        </w:rPr>
        <w:t>Article 31 - Appointment</w:t>
      </w:r>
    </w:p>
    <w:p>
      <w:pPr>
        <w:spacing w:after="0" w:line="240" w:lineRule="auto" w:before="0"/>
        <w:numPr>
          <w:ilvl w:val="0"/>
          <w:numId w:val="40"/>
        </w:numPr>
        <w:jc w:val="both"/>
      </w:pPr>
      <w:r>
        <w:rPr>
          <w:rFonts w:ascii="Times New Roman" w:hAnsi="Times New Roman" w:eastAsia="Times New Roman" w:cs="Times New Roman"/>
          <w:b w:val="0"/>
          <w:color w:val="000000"/>
          <w:sz w:val="24"/>
        </w:rPr>
        <w:t>The President shall nominate one person from the final shortlist and, with the approval of the National Assembly, appoint that person as Advocate General.</w:t>
      </w:r>
    </w:p>
    <w:p>
      <w:pPr>
        <w:spacing w:after="0" w:line="240" w:lineRule="auto" w:before="0"/>
        <w:numPr>
          <w:ilvl w:val="0"/>
          <w:numId w:val="40"/>
        </w:numPr>
        <w:jc w:val="both"/>
      </w:pPr>
      <w:r>
        <w:rPr>
          <w:rFonts w:ascii="Times New Roman" w:hAnsi="Times New Roman" w:eastAsia="Times New Roman" w:cs="Times New Roman"/>
          <w:b w:val="0"/>
          <w:color w:val="000000"/>
          <w:sz w:val="24"/>
        </w:rPr>
        <w:t>The responsible Assembly committee shall hold a public hearing and publish a reasoned report before the Assembly votes.</w:t>
      </w:r>
    </w:p>
    <w:p>
      <w:pPr>
        <w:spacing w:after="0" w:line="240" w:lineRule="auto" w:before="0"/>
        <w:numPr>
          <w:ilvl w:val="0"/>
          <w:numId w:val="40"/>
        </w:numPr>
        <w:jc w:val="both"/>
      </w:pPr>
      <w:r>
        <w:rPr>
          <w:rFonts w:ascii="Times New Roman" w:hAnsi="Times New Roman" w:eastAsia="Times New Roman" w:cs="Times New Roman"/>
          <w:b w:val="0"/>
          <w:color w:val="000000"/>
          <w:sz w:val="24"/>
        </w:rPr>
        <w:t>If approval is refused, the President shall nominate another person from the same shortlist; a new process begins only after the shortlist is exhausted.</w:t>
      </w:r>
    </w:p>
    <w:p>
      <w:pPr>
        <w:pStyle w:val="Heading2"/>
        <w:spacing w:before="240" w:after="40" w:line="240" w:lineRule="auto"/>
        <w:jc w:val="left"/>
        <w:keepNext/>
      </w:pPr>
      <w:r>
        <w:rPr>
          <w:rFonts w:ascii="Times New Roman" w:hAnsi="Times New Roman" w:eastAsia="Times New Roman" w:cs="Times New Roman"/>
          <w:b/>
          <w:color w:val="000000"/>
          <w:sz w:val="24"/>
        </w:rPr>
        <w:t>Article 32 - Oath and assumption of office</w:t>
      </w:r>
    </w:p>
    <w:p>
      <w:pPr>
        <w:spacing w:after="0" w:line="240" w:lineRule="auto" w:before="0"/>
        <w:numPr>
          <w:ilvl w:val="0"/>
          <w:numId w:val="41"/>
        </w:numPr>
        <w:jc w:val="both"/>
      </w:pPr>
      <w:r>
        <w:rPr>
          <w:rFonts w:ascii="Times New Roman" w:hAnsi="Times New Roman" w:eastAsia="Times New Roman" w:cs="Times New Roman"/>
          <w:b w:val="0"/>
          <w:color w:val="000000"/>
          <w:sz w:val="24"/>
        </w:rPr>
        <w:t>Before assuming office, the Advocate General shall take the oath in Schedule 1 before the Chief Justice in public.</w:t>
      </w:r>
    </w:p>
    <w:p>
      <w:pPr>
        <w:spacing w:after="0" w:line="240" w:lineRule="auto" w:before="0"/>
        <w:numPr>
          <w:ilvl w:val="0"/>
          <w:numId w:val="41"/>
        </w:numPr>
        <w:jc w:val="both"/>
      </w:pPr>
      <w:r>
        <w:rPr>
          <w:rFonts w:ascii="Times New Roman" w:hAnsi="Times New Roman" w:eastAsia="Times New Roman" w:cs="Times New Roman"/>
          <w:b w:val="0"/>
          <w:color w:val="000000"/>
          <w:sz w:val="24"/>
        </w:rPr>
        <w:t>The appointee shall publish the required asset, interest and professional disclosures before exercising power.</w:t>
      </w:r>
    </w:p>
    <w:p>
      <w:pPr>
        <w:pStyle w:val="Heading2"/>
        <w:spacing w:before="240" w:after="40" w:line="240" w:lineRule="auto"/>
        <w:jc w:val="left"/>
        <w:keepNext/>
      </w:pPr>
      <w:r>
        <w:rPr>
          <w:rFonts w:ascii="Times New Roman" w:hAnsi="Times New Roman" w:eastAsia="Times New Roman" w:cs="Times New Roman"/>
          <w:b/>
          <w:color w:val="000000"/>
          <w:sz w:val="24"/>
        </w:rPr>
        <w:t>Article 33 - Term</w:t>
      </w:r>
    </w:p>
    <w:p>
      <w:pPr>
        <w:spacing w:after="0" w:line="240" w:lineRule="auto" w:before="0"/>
        <w:numPr>
          <w:ilvl w:val="0"/>
          <w:numId w:val="42"/>
        </w:numPr>
        <w:jc w:val="both"/>
      </w:pPr>
      <w:r>
        <w:rPr>
          <w:rFonts w:ascii="Times New Roman" w:hAnsi="Times New Roman" w:eastAsia="Times New Roman" w:cs="Times New Roman"/>
          <w:b w:val="0"/>
          <w:color w:val="000000"/>
          <w:sz w:val="24"/>
        </w:rPr>
        <w:t>The Advocate General serves one nonrenewable term of eight years.</w:t>
      </w:r>
    </w:p>
    <w:p>
      <w:pPr>
        <w:spacing w:after="0" w:line="240" w:lineRule="auto" w:before="0"/>
        <w:numPr>
          <w:ilvl w:val="0"/>
          <w:numId w:val="42"/>
        </w:numPr>
        <w:jc w:val="both"/>
      </w:pPr>
      <w:r>
        <w:rPr>
          <w:rFonts w:ascii="Times New Roman" w:hAnsi="Times New Roman" w:eastAsia="Times New Roman" w:cs="Times New Roman"/>
          <w:b w:val="0"/>
          <w:color w:val="000000"/>
          <w:sz w:val="24"/>
        </w:rPr>
        <w:t>The term shall not coincide by design with a presidential or Assembly term and shall not be shortened by a change of government.</w:t>
      </w:r>
    </w:p>
    <w:p>
      <w:pPr>
        <w:spacing w:after="0" w:line="240" w:lineRule="auto" w:before="0"/>
        <w:numPr>
          <w:ilvl w:val="0"/>
          <w:numId w:val="42"/>
        </w:numPr>
        <w:jc w:val="both"/>
      </w:pPr>
      <w:r>
        <w:rPr>
          <w:rFonts w:ascii="Times New Roman" w:hAnsi="Times New Roman" w:eastAsia="Times New Roman" w:cs="Times New Roman"/>
          <w:b w:val="0"/>
          <w:color w:val="000000"/>
          <w:sz w:val="24"/>
        </w:rPr>
        <w:t>The Advocate General continues only for necessary caretaker functions for not more than ninety days after expiry if a successor has not assumed office.</w:t>
      </w:r>
    </w:p>
    <w:p>
      <w:pPr>
        <w:pStyle w:val="Heading2"/>
        <w:spacing w:before="240" w:after="40" w:line="240" w:lineRule="auto"/>
        <w:jc w:val="left"/>
        <w:keepNext/>
      </w:pPr>
      <w:r>
        <w:rPr>
          <w:rFonts w:ascii="Times New Roman" w:hAnsi="Times New Roman" w:eastAsia="Times New Roman" w:cs="Times New Roman"/>
          <w:b/>
          <w:color w:val="000000"/>
          <w:sz w:val="24"/>
        </w:rPr>
        <w:t>Article 34 - Full-time service and remuneration</w:t>
      </w:r>
    </w:p>
    <w:p>
      <w:pPr>
        <w:spacing w:after="0" w:line="240" w:lineRule="auto" w:before="0"/>
        <w:numPr>
          <w:ilvl w:val="0"/>
          <w:numId w:val="43"/>
        </w:numPr>
        <w:jc w:val="both"/>
      </w:pPr>
      <w:r>
        <w:rPr>
          <w:rFonts w:ascii="Times New Roman" w:hAnsi="Times New Roman" w:eastAsia="Times New Roman" w:cs="Times New Roman"/>
          <w:b w:val="0"/>
          <w:color w:val="000000"/>
          <w:sz w:val="24"/>
        </w:rPr>
        <w:t>The Advocate General shall serve full-time and hold no other public office, legal practice, business management or paid employment.</w:t>
      </w:r>
    </w:p>
    <w:p>
      <w:pPr>
        <w:spacing w:after="0" w:line="240" w:lineRule="auto" w:before="0"/>
        <w:numPr>
          <w:ilvl w:val="0"/>
          <w:numId w:val="43"/>
        </w:numPr>
        <w:jc w:val="both"/>
      </w:pPr>
      <w:r>
        <w:rPr>
          <w:rFonts w:ascii="Times New Roman" w:hAnsi="Times New Roman" w:eastAsia="Times New Roman" w:cs="Times New Roman"/>
          <w:b w:val="0"/>
          <w:color w:val="000000"/>
          <w:sz w:val="24"/>
        </w:rPr>
        <w:t>Remuneration shall be prescribed by law, charged to the Office vote and shall not be reduced during the term except as part of a general nondiscriminatory measure.</w:t>
      </w:r>
    </w:p>
    <w:p>
      <w:pPr>
        <w:pStyle w:val="Heading2"/>
        <w:spacing w:before="240" w:after="40" w:line="240" w:lineRule="auto"/>
        <w:jc w:val="left"/>
        <w:keepNext/>
      </w:pPr>
      <w:r>
        <w:rPr>
          <w:rFonts w:ascii="Times New Roman" w:hAnsi="Times New Roman" w:eastAsia="Times New Roman" w:cs="Times New Roman"/>
          <w:b/>
          <w:color w:val="000000"/>
          <w:sz w:val="24"/>
        </w:rPr>
        <w:t>Article 35 - Acting Advocate General</w:t>
      </w:r>
    </w:p>
    <w:p>
      <w:pPr>
        <w:spacing w:after="0" w:line="240" w:lineRule="auto" w:before="0"/>
        <w:numPr>
          <w:ilvl w:val="0"/>
          <w:numId w:val="44"/>
        </w:numPr>
        <w:jc w:val="both"/>
      </w:pPr>
      <w:r>
        <w:rPr>
          <w:rFonts w:ascii="Times New Roman" w:hAnsi="Times New Roman" w:eastAsia="Times New Roman" w:cs="Times New Roman"/>
          <w:b w:val="0"/>
          <w:color w:val="000000"/>
          <w:sz w:val="24"/>
        </w:rPr>
        <w:t>During temporary incapacity or a vacancy, the Solicitor-General acts for no more than one hundred and eighty days.</w:t>
      </w:r>
    </w:p>
    <w:p>
      <w:pPr>
        <w:spacing w:after="0" w:line="240" w:lineRule="auto" w:before="0"/>
        <w:numPr>
          <w:ilvl w:val="0"/>
          <w:numId w:val="44"/>
        </w:numPr>
        <w:jc w:val="both"/>
      </w:pPr>
      <w:r>
        <w:rPr>
          <w:rFonts w:ascii="Times New Roman" w:hAnsi="Times New Roman" w:eastAsia="Times New Roman" w:cs="Times New Roman"/>
          <w:b w:val="0"/>
          <w:color w:val="000000"/>
          <w:sz w:val="24"/>
        </w:rPr>
        <w:t>If the Solicitor-General is conflicted or unavailable, the most senior eligible Deputy Advocate General acts by operation of law.</w:t>
      </w:r>
    </w:p>
    <w:p>
      <w:pPr>
        <w:spacing w:after="0" w:line="240" w:lineRule="auto" w:before="0"/>
        <w:numPr>
          <w:ilvl w:val="0"/>
          <w:numId w:val="44"/>
        </w:numPr>
        <w:jc w:val="both"/>
      </w:pPr>
      <w:r>
        <w:rPr>
          <w:rFonts w:ascii="Times New Roman" w:hAnsi="Times New Roman" w:eastAsia="Times New Roman" w:cs="Times New Roman"/>
          <w:b w:val="0"/>
          <w:color w:val="000000"/>
          <w:sz w:val="24"/>
        </w:rPr>
        <w:t>An acting office-holder shall not make an irreversible senior appointment or institutional reorganisation except where strictly necessary.</w:t>
      </w:r>
    </w:p>
    <w:p>
      <w:pPr>
        <w:pStyle w:val="Heading2"/>
        <w:spacing w:before="240" w:after="40" w:line="240" w:lineRule="auto"/>
        <w:jc w:val="left"/>
        <w:keepNext/>
      </w:pPr>
      <w:r>
        <w:rPr>
          <w:rFonts w:ascii="Times New Roman" w:hAnsi="Times New Roman" w:eastAsia="Times New Roman" w:cs="Times New Roman"/>
          <w:b/>
          <w:color w:val="000000"/>
          <w:sz w:val="24"/>
        </w:rPr>
        <w:t>Article 36 - Grounds for removal</w:t>
      </w:r>
    </w:p>
    <w:p>
      <w:pPr>
        <w:spacing w:after="0" w:line="240" w:lineRule="auto" w:before="0"/>
        <w:numPr>
          <w:ilvl w:val="0"/>
          <w:numId w:val="45"/>
        </w:numPr>
        <w:jc w:val="both"/>
      </w:pPr>
      <w:r>
        <w:rPr>
          <w:rFonts w:ascii="Times New Roman" w:hAnsi="Times New Roman" w:eastAsia="Times New Roman" w:cs="Times New Roman"/>
          <w:b w:val="0"/>
          <w:color w:val="000000"/>
          <w:sz w:val="24"/>
        </w:rPr>
        <w:t>The Advocate General may be removed only for proved serious misconduct, gross incompetence, incapacity, corruption, grave breach of the Constitution or this Proclamation, or loss of a required professional qualification.</w:t>
      </w:r>
    </w:p>
    <w:p>
      <w:pPr>
        <w:spacing w:after="0" w:line="240" w:lineRule="auto" w:before="0"/>
        <w:numPr>
          <w:ilvl w:val="0"/>
          <w:numId w:val="45"/>
        </w:numPr>
        <w:jc w:val="both"/>
      </w:pPr>
      <w:r>
        <w:rPr>
          <w:rFonts w:ascii="Times New Roman" w:hAnsi="Times New Roman" w:eastAsia="Times New Roman" w:cs="Times New Roman"/>
          <w:b w:val="0"/>
          <w:color w:val="000000"/>
          <w:sz w:val="24"/>
        </w:rPr>
        <w:t>A disagreement over a lawful legal opinion, prosecution policy, individual case or unpopular decision is not a ground.</w:t>
      </w:r>
    </w:p>
    <w:p>
      <w:pPr>
        <w:pStyle w:val="Heading2"/>
        <w:spacing w:before="240" w:after="40" w:line="240" w:lineRule="auto"/>
        <w:jc w:val="left"/>
        <w:keepNext/>
      </w:pPr>
      <w:r>
        <w:rPr>
          <w:rFonts w:ascii="Times New Roman" w:hAnsi="Times New Roman" w:eastAsia="Times New Roman" w:cs="Times New Roman"/>
          <w:b/>
          <w:color w:val="000000"/>
          <w:sz w:val="24"/>
        </w:rPr>
        <w:t>Article 37 - Removal tribunal</w:t>
      </w:r>
    </w:p>
    <w:p>
      <w:pPr>
        <w:spacing w:after="0" w:line="240" w:lineRule="auto" w:before="0"/>
        <w:numPr>
          <w:ilvl w:val="0"/>
          <w:numId w:val="46"/>
        </w:numPr>
        <w:jc w:val="both"/>
      </w:pPr>
      <w:r>
        <w:rPr>
          <w:rFonts w:ascii="Times New Roman" w:hAnsi="Times New Roman" w:eastAsia="Times New Roman" w:cs="Times New Roman"/>
          <w:b w:val="0"/>
          <w:color w:val="000000"/>
          <w:sz w:val="24"/>
        </w:rPr>
        <w:t>A removal petition shall be screened by the Chief Justice for a prima facie statutory ground and, if established, referred to an independent tribunal constituted under Schedule 3.</w:t>
      </w:r>
    </w:p>
    <w:p>
      <w:pPr>
        <w:spacing w:after="0" w:line="240" w:lineRule="auto" w:before="0"/>
        <w:numPr>
          <w:ilvl w:val="0"/>
          <w:numId w:val="46"/>
        </w:numPr>
        <w:jc w:val="both"/>
      </w:pPr>
      <w:r>
        <w:rPr>
          <w:rFonts w:ascii="Times New Roman" w:hAnsi="Times New Roman" w:eastAsia="Times New Roman" w:cs="Times New Roman"/>
          <w:b w:val="0"/>
          <w:color w:val="000000"/>
          <w:sz w:val="24"/>
        </w:rPr>
        <w:t>The Advocate General is entitled to notice, disclosure, counsel, a public hearing subject to necessary protection, examination of evidence and a reasoned decision.</w:t>
      </w:r>
    </w:p>
    <w:p>
      <w:pPr>
        <w:spacing w:after="0" w:line="240" w:lineRule="auto" w:before="0"/>
        <w:numPr>
          <w:ilvl w:val="0"/>
          <w:numId w:val="46"/>
        </w:numPr>
        <w:jc w:val="both"/>
      </w:pPr>
      <w:r>
        <w:rPr>
          <w:rFonts w:ascii="Times New Roman" w:hAnsi="Times New Roman" w:eastAsia="Times New Roman" w:cs="Times New Roman"/>
          <w:b w:val="0"/>
          <w:color w:val="000000"/>
          <w:sz w:val="24"/>
        </w:rPr>
        <w:t>The President may remove the Advocate General only after a tribunal finding and approval of the National Assembly.</w:t>
      </w:r>
    </w:p>
    <w:p>
      <w:pPr>
        <w:pStyle w:val="Heading2"/>
        <w:spacing w:before="240" w:after="40" w:line="240" w:lineRule="auto"/>
        <w:jc w:val="left"/>
        <w:keepNext/>
      </w:pPr>
      <w:r>
        <w:rPr>
          <w:rFonts w:ascii="Times New Roman" w:hAnsi="Times New Roman" w:eastAsia="Times New Roman" w:cs="Times New Roman"/>
          <w:b/>
          <w:color w:val="000000"/>
          <w:sz w:val="24"/>
        </w:rPr>
        <w:t>Article 38 - Suspension</w:t>
      </w:r>
    </w:p>
    <w:p>
      <w:pPr>
        <w:spacing w:after="0" w:line="240" w:lineRule="auto" w:before="0"/>
        <w:numPr>
          <w:ilvl w:val="0"/>
          <w:numId w:val="47"/>
        </w:numPr>
        <w:jc w:val="both"/>
      </w:pPr>
      <w:r>
        <w:rPr>
          <w:rFonts w:ascii="Times New Roman" w:hAnsi="Times New Roman" w:eastAsia="Times New Roman" w:cs="Times New Roman"/>
          <w:b w:val="0"/>
          <w:color w:val="000000"/>
          <w:sz w:val="24"/>
        </w:rPr>
        <w:t>The President may suspend the Advocate General on the tribunal's reasoned recommendation where continued service creates a serious risk to evidence, safety or institutional integrity.</w:t>
      </w:r>
    </w:p>
    <w:p>
      <w:pPr>
        <w:spacing w:after="0" w:line="240" w:lineRule="auto" w:before="0"/>
        <w:numPr>
          <w:ilvl w:val="0"/>
          <w:numId w:val="47"/>
        </w:numPr>
        <w:jc w:val="both"/>
      </w:pPr>
      <w:r>
        <w:rPr>
          <w:rFonts w:ascii="Times New Roman" w:hAnsi="Times New Roman" w:eastAsia="Times New Roman" w:cs="Times New Roman"/>
          <w:b w:val="0"/>
          <w:color w:val="000000"/>
          <w:sz w:val="24"/>
        </w:rPr>
        <w:t>Suspension is on full remuneration, is reviewed every sixty days and ends when the proceeding ends.</w:t>
      </w:r>
    </w:p>
    <w:p>
      <w:pPr>
        <w:pStyle w:val="Heading2"/>
        <w:spacing w:before="240" w:after="40" w:line="240" w:lineRule="auto"/>
        <w:jc w:val="left"/>
        <w:keepNext/>
      </w:pPr>
      <w:r>
        <w:rPr>
          <w:rFonts w:ascii="Times New Roman" w:hAnsi="Times New Roman" w:eastAsia="Times New Roman" w:cs="Times New Roman"/>
          <w:b/>
          <w:color w:val="000000"/>
          <w:sz w:val="24"/>
        </w:rPr>
        <w:t>Article 39 - Resignation and vacancy</w:t>
      </w:r>
    </w:p>
    <w:p>
      <w:pPr>
        <w:spacing w:after="0" w:line="240" w:lineRule="auto" w:before="0"/>
        <w:numPr>
          <w:ilvl w:val="0"/>
          <w:numId w:val="48"/>
        </w:numPr>
        <w:jc w:val="both"/>
      </w:pPr>
      <w:r>
        <w:rPr>
          <w:rFonts w:ascii="Times New Roman" w:hAnsi="Times New Roman" w:eastAsia="Times New Roman" w:cs="Times New Roman"/>
          <w:b w:val="0"/>
          <w:color w:val="000000"/>
          <w:sz w:val="24"/>
        </w:rPr>
        <w:t>The Advocate General may resign by written notice to the President, Chief Justice and Chairperson of the National Assembly.</w:t>
      </w:r>
    </w:p>
    <w:p>
      <w:pPr>
        <w:spacing w:after="0" w:line="240" w:lineRule="auto" w:before="0"/>
        <w:numPr>
          <w:ilvl w:val="0"/>
          <w:numId w:val="48"/>
        </w:numPr>
        <w:jc w:val="both"/>
      </w:pPr>
      <w:r>
        <w:rPr>
          <w:rFonts w:ascii="Times New Roman" w:hAnsi="Times New Roman" w:eastAsia="Times New Roman" w:cs="Times New Roman"/>
          <w:b w:val="0"/>
          <w:color w:val="000000"/>
          <w:sz w:val="24"/>
        </w:rPr>
        <w:t>A vacancy shall be declared publicly within seven days and the selection process shall begin within thirty days.</w:t>
      </w:r>
    </w:p>
    <w:p>
      <w:pPr>
        <w:pStyle w:val="Heading2"/>
        <w:spacing w:before="240" w:after="40" w:line="240" w:lineRule="auto"/>
        <w:jc w:val="left"/>
        <w:keepNext/>
      </w:pPr>
      <w:r>
        <w:rPr>
          <w:rFonts w:ascii="Times New Roman" w:hAnsi="Times New Roman" w:eastAsia="Times New Roman" w:cs="Times New Roman"/>
          <w:b/>
          <w:color w:val="000000"/>
          <w:sz w:val="24"/>
        </w:rPr>
        <w:t>Article 40 - Post-service restrictions</w:t>
      </w:r>
    </w:p>
    <w:p>
      <w:pPr>
        <w:spacing w:after="0" w:line="240" w:lineRule="auto" w:before="0"/>
        <w:numPr>
          <w:ilvl w:val="0"/>
          <w:numId w:val="49"/>
        </w:numPr>
        <w:jc w:val="both"/>
      </w:pPr>
      <w:r>
        <w:rPr>
          <w:rFonts w:ascii="Times New Roman" w:hAnsi="Times New Roman" w:eastAsia="Times New Roman" w:cs="Times New Roman"/>
          <w:b w:val="0"/>
          <w:color w:val="000000"/>
          <w:sz w:val="24"/>
        </w:rPr>
        <w:t>For two years after leaving office, a former Advocate General shall not act for a person in a matter personally handled in office, lobby the Office, or accept employment creating a serious appearance of reward.</w:t>
      </w:r>
    </w:p>
    <w:p>
      <w:pPr>
        <w:spacing w:after="0" w:line="240" w:lineRule="auto" w:before="0"/>
        <w:numPr>
          <w:ilvl w:val="0"/>
          <w:numId w:val="49"/>
        </w:numPr>
        <w:jc w:val="both"/>
      </w:pPr>
      <w:r>
        <w:rPr>
          <w:rFonts w:ascii="Times New Roman" w:hAnsi="Times New Roman" w:eastAsia="Times New Roman" w:cs="Times New Roman"/>
          <w:b w:val="0"/>
          <w:color w:val="000000"/>
          <w:sz w:val="24"/>
        </w:rPr>
        <w:t>Permanent duties of confidentiality, conflict and protection of privileged information remain.</w:t>
      </w:r>
    </w:p>
    <w:p>
      <w:pPr>
        <w:pStyle w:val="Heading1"/>
        <w:spacing w:before="240" w:after="60" w:line="240" w:lineRule="auto"/>
        <w:jc w:val="center"/>
        <w:keepNext/>
      </w:pPr>
      <w:r>
        <w:rPr>
          <w:rFonts w:ascii="Times New Roman" w:hAnsi="Times New Roman" w:eastAsia="Times New Roman" w:cs="Times New Roman"/>
          <w:b/>
          <w:color w:val="000000"/>
          <w:sz w:val="28"/>
        </w:rPr>
        <w:t>PART V</w:t>
      </w:r>
    </w:p>
    <w:p>
      <w:pPr>
        <w:spacing w:after="160" w:line="240" w:lineRule="auto" w:before="0"/>
        <w:jc w:val="center"/>
        <w:keepNext/>
      </w:pPr>
      <w:r>
        <w:rPr>
          <w:rFonts w:ascii="Times New Roman" w:hAnsi="Times New Roman" w:eastAsia="Times New Roman" w:cs="Times New Roman"/>
          <w:b/>
          <w:color w:val="000000"/>
          <w:sz w:val="28"/>
        </w:rPr>
        <w:t>SENIOR LEADERSHIP AND INSTITUTIONAL GOVERNANCE</w:t>
      </w:r>
    </w:p>
    <w:p>
      <w:pPr>
        <w:pStyle w:val="Heading2"/>
        <w:spacing w:before="240" w:after="40" w:line="240" w:lineRule="auto"/>
        <w:jc w:val="left"/>
        <w:keepNext/>
      </w:pPr>
      <w:r>
        <w:rPr>
          <w:rFonts w:ascii="Times New Roman" w:hAnsi="Times New Roman" w:eastAsia="Times New Roman" w:cs="Times New Roman"/>
          <w:b/>
          <w:color w:val="000000"/>
          <w:sz w:val="24"/>
        </w:rPr>
        <w:t>Article 41 - Director of Public Prosecutions</w:t>
      </w:r>
    </w:p>
    <w:p>
      <w:pPr>
        <w:spacing w:after="0" w:line="240" w:lineRule="auto" w:before="0"/>
        <w:numPr>
          <w:ilvl w:val="0"/>
          <w:numId w:val="50"/>
        </w:numPr>
        <w:jc w:val="both"/>
      </w:pPr>
      <w:r>
        <w:rPr>
          <w:rFonts w:ascii="Times New Roman" w:hAnsi="Times New Roman" w:eastAsia="Times New Roman" w:cs="Times New Roman"/>
          <w:b w:val="0"/>
          <w:color w:val="000000"/>
          <w:sz w:val="24"/>
        </w:rPr>
        <w:t>The Director is the independent professional head of the National Public Prosecution Service and controls individual prosecution decisions.</w:t>
      </w:r>
    </w:p>
    <w:p>
      <w:pPr>
        <w:spacing w:after="0" w:line="240" w:lineRule="auto" w:before="0"/>
        <w:numPr>
          <w:ilvl w:val="0"/>
          <w:numId w:val="50"/>
        </w:numPr>
        <w:jc w:val="both"/>
      </w:pPr>
      <w:r>
        <w:rPr>
          <w:rFonts w:ascii="Times New Roman" w:hAnsi="Times New Roman" w:eastAsia="Times New Roman" w:cs="Times New Roman"/>
          <w:b w:val="0"/>
          <w:color w:val="000000"/>
          <w:sz w:val="24"/>
        </w:rPr>
        <w:t>The Director reports to the Advocate General on policy, administration and aggregate performance, but not for political approval of case merits.</w:t>
      </w:r>
    </w:p>
    <w:p>
      <w:pPr>
        <w:pStyle w:val="Heading2"/>
        <w:spacing w:before="240" w:after="40" w:line="240" w:lineRule="auto"/>
        <w:jc w:val="left"/>
        <w:keepNext/>
      </w:pPr>
      <w:r>
        <w:rPr>
          <w:rFonts w:ascii="Times New Roman" w:hAnsi="Times New Roman" w:eastAsia="Times New Roman" w:cs="Times New Roman"/>
          <w:b/>
          <w:color w:val="000000"/>
          <w:sz w:val="24"/>
        </w:rPr>
        <w:t>Article 42 - Appointment and term of Director</w:t>
      </w:r>
    </w:p>
    <w:p>
      <w:pPr>
        <w:spacing w:after="0" w:line="240" w:lineRule="auto" w:before="0"/>
        <w:numPr>
          <w:ilvl w:val="0"/>
          <w:numId w:val="51"/>
        </w:numPr>
        <w:jc w:val="both"/>
      </w:pPr>
      <w:r>
        <w:rPr>
          <w:rFonts w:ascii="Times New Roman" w:hAnsi="Times New Roman" w:eastAsia="Times New Roman" w:cs="Times New Roman"/>
          <w:b w:val="0"/>
          <w:color w:val="000000"/>
          <w:sz w:val="24"/>
        </w:rPr>
        <w:t>The President shall, with National Assembly approval, appoint the Director from a public shortlist prepared by the Panel in Schedule 2.</w:t>
      </w:r>
    </w:p>
    <w:p>
      <w:pPr>
        <w:spacing w:after="0" w:line="240" w:lineRule="auto" w:before="0"/>
        <w:numPr>
          <w:ilvl w:val="0"/>
          <w:numId w:val="51"/>
        </w:numPr>
        <w:jc w:val="both"/>
      </w:pPr>
      <w:r>
        <w:rPr>
          <w:rFonts w:ascii="Times New Roman" w:hAnsi="Times New Roman" w:eastAsia="Times New Roman" w:cs="Times New Roman"/>
          <w:b w:val="0"/>
          <w:color w:val="000000"/>
          <w:sz w:val="24"/>
        </w:rPr>
        <w:t>The Director must have at least twelve years of relevant legal experience and satisfies the integrity and independence requirements applicable to the Advocate General.</w:t>
      </w:r>
    </w:p>
    <w:p>
      <w:pPr>
        <w:spacing w:after="0" w:line="240" w:lineRule="auto" w:before="0"/>
        <w:numPr>
          <w:ilvl w:val="0"/>
          <w:numId w:val="51"/>
        </w:numPr>
        <w:jc w:val="both"/>
      </w:pPr>
      <w:r>
        <w:rPr>
          <w:rFonts w:ascii="Times New Roman" w:hAnsi="Times New Roman" w:eastAsia="Times New Roman" w:cs="Times New Roman"/>
          <w:b w:val="0"/>
          <w:color w:val="000000"/>
          <w:sz w:val="24"/>
        </w:rPr>
        <w:t>The Director serves one nonrenewable term of seven years and may be removed only through the tribunal procedure applicable to the Advocate General.</w:t>
      </w:r>
    </w:p>
    <w:p>
      <w:pPr>
        <w:pStyle w:val="Heading2"/>
        <w:spacing w:before="240" w:after="40" w:line="240" w:lineRule="auto"/>
        <w:jc w:val="left"/>
        <w:keepNext/>
      </w:pPr>
      <w:r>
        <w:rPr>
          <w:rFonts w:ascii="Times New Roman" w:hAnsi="Times New Roman" w:eastAsia="Times New Roman" w:cs="Times New Roman"/>
          <w:b/>
          <w:color w:val="000000"/>
          <w:sz w:val="24"/>
        </w:rPr>
        <w:t>Article 43 - Deputy Directors of Public Prosecutions</w:t>
      </w:r>
    </w:p>
    <w:p>
      <w:pPr>
        <w:spacing w:after="0" w:line="240" w:lineRule="auto" w:before="0"/>
        <w:numPr>
          <w:ilvl w:val="0"/>
          <w:numId w:val="52"/>
        </w:numPr>
        <w:jc w:val="both"/>
      </w:pPr>
      <w:r>
        <w:rPr>
          <w:rFonts w:ascii="Times New Roman" w:hAnsi="Times New Roman" w:eastAsia="Times New Roman" w:cs="Times New Roman"/>
          <w:b w:val="0"/>
          <w:color w:val="000000"/>
          <w:sz w:val="24"/>
        </w:rPr>
        <w:t>The Advocate General shall appoint two Deputy Directors from a merit shortlist prepared by the Legal Service Commission established under Article 49.</w:t>
      </w:r>
    </w:p>
    <w:p>
      <w:pPr>
        <w:spacing w:after="0" w:line="240" w:lineRule="auto" w:before="0"/>
        <w:numPr>
          <w:ilvl w:val="0"/>
          <w:numId w:val="52"/>
        </w:numPr>
        <w:jc w:val="both"/>
      </w:pPr>
      <w:r>
        <w:rPr>
          <w:rFonts w:ascii="Times New Roman" w:hAnsi="Times New Roman" w:eastAsia="Times New Roman" w:cs="Times New Roman"/>
          <w:b w:val="0"/>
          <w:color w:val="000000"/>
          <w:sz w:val="24"/>
        </w:rPr>
        <w:t>A Deputy Director serves one nonrenewable term of six years and is protected from removal except for cause after fair proceedings.</w:t>
      </w:r>
    </w:p>
    <w:p>
      <w:pPr>
        <w:pStyle w:val="Heading2"/>
        <w:spacing w:before="240" w:after="40" w:line="240" w:lineRule="auto"/>
        <w:jc w:val="left"/>
        <w:keepNext/>
      </w:pPr>
      <w:r>
        <w:rPr>
          <w:rFonts w:ascii="Times New Roman" w:hAnsi="Times New Roman" w:eastAsia="Times New Roman" w:cs="Times New Roman"/>
          <w:b/>
          <w:color w:val="000000"/>
          <w:sz w:val="24"/>
        </w:rPr>
        <w:t>Article 44 - Solicitor-General</w:t>
      </w:r>
    </w:p>
    <w:p>
      <w:pPr>
        <w:spacing w:after="0" w:line="240" w:lineRule="auto" w:before="0"/>
        <w:numPr>
          <w:ilvl w:val="0"/>
          <w:numId w:val="53"/>
        </w:numPr>
        <w:jc w:val="both"/>
      </w:pPr>
      <w:r>
        <w:rPr>
          <w:rFonts w:ascii="Times New Roman" w:hAnsi="Times New Roman" w:eastAsia="Times New Roman" w:cs="Times New Roman"/>
          <w:b w:val="0"/>
          <w:color w:val="000000"/>
          <w:sz w:val="24"/>
        </w:rPr>
        <w:t>The Solicitor-General is the professional head of the Government Legal Service and principal deputy to the Advocate General for noncriminal matters.</w:t>
      </w:r>
    </w:p>
    <w:p>
      <w:pPr>
        <w:spacing w:after="0" w:line="240" w:lineRule="auto" w:before="0"/>
        <w:numPr>
          <w:ilvl w:val="0"/>
          <w:numId w:val="53"/>
        </w:numPr>
        <w:jc w:val="both"/>
      </w:pPr>
      <w:r>
        <w:rPr>
          <w:rFonts w:ascii="Times New Roman" w:hAnsi="Times New Roman" w:eastAsia="Times New Roman" w:cs="Times New Roman"/>
          <w:b w:val="0"/>
          <w:color w:val="000000"/>
          <w:sz w:val="24"/>
        </w:rPr>
        <w:t>The President shall, with National Assembly approval, appoint the Solicitor-General from a public shortlist prepared under Schedule 2.</w:t>
      </w:r>
    </w:p>
    <w:p>
      <w:pPr>
        <w:spacing w:after="0" w:line="240" w:lineRule="auto" w:before="0"/>
        <w:numPr>
          <w:ilvl w:val="0"/>
          <w:numId w:val="53"/>
        </w:numPr>
        <w:jc w:val="both"/>
      </w:pPr>
      <w:r>
        <w:rPr>
          <w:rFonts w:ascii="Times New Roman" w:hAnsi="Times New Roman" w:eastAsia="Times New Roman" w:cs="Times New Roman"/>
          <w:b w:val="0"/>
          <w:color w:val="000000"/>
          <w:sz w:val="24"/>
        </w:rPr>
        <w:t>The Solicitor-General serves one nonrenewable term of seven years and may be removed only through the protected tribunal procedure.</w:t>
      </w:r>
    </w:p>
    <w:p>
      <w:pPr>
        <w:pStyle w:val="Heading2"/>
        <w:spacing w:before="240" w:after="40" w:line="240" w:lineRule="auto"/>
        <w:jc w:val="left"/>
        <w:keepNext/>
      </w:pPr>
      <w:r>
        <w:rPr>
          <w:rFonts w:ascii="Times New Roman" w:hAnsi="Times New Roman" w:eastAsia="Times New Roman" w:cs="Times New Roman"/>
          <w:b/>
          <w:color w:val="000000"/>
          <w:sz w:val="24"/>
        </w:rPr>
        <w:t>Article 45 - Deputy Advocates General</w:t>
      </w:r>
    </w:p>
    <w:p>
      <w:pPr>
        <w:spacing w:after="0" w:line="240" w:lineRule="auto" w:before="0"/>
        <w:numPr>
          <w:ilvl w:val="0"/>
          <w:numId w:val="54"/>
        </w:numPr>
        <w:jc w:val="both"/>
      </w:pPr>
      <w:r>
        <w:rPr>
          <w:rFonts w:ascii="Times New Roman" w:hAnsi="Times New Roman" w:eastAsia="Times New Roman" w:cs="Times New Roman"/>
          <w:b w:val="0"/>
          <w:color w:val="000000"/>
          <w:sz w:val="24"/>
        </w:rPr>
        <w:t>The Advocate General may appoint, from open merit competition, Deputy Advocates General responsible for public interest, international cooperation, administration and other prescribed portfolios.</w:t>
      </w:r>
    </w:p>
    <w:p>
      <w:pPr>
        <w:spacing w:after="0" w:line="240" w:lineRule="auto" w:before="0"/>
        <w:numPr>
          <w:ilvl w:val="0"/>
          <w:numId w:val="54"/>
        </w:numPr>
        <w:jc w:val="both"/>
      </w:pPr>
      <w:r>
        <w:rPr>
          <w:rFonts w:ascii="Times New Roman" w:hAnsi="Times New Roman" w:eastAsia="Times New Roman" w:cs="Times New Roman"/>
          <w:b w:val="0"/>
          <w:color w:val="000000"/>
          <w:sz w:val="24"/>
        </w:rPr>
        <w:t>A Deputy serves a six-year term renewable once after independent performance review.</w:t>
      </w:r>
    </w:p>
    <w:p>
      <w:pPr>
        <w:pStyle w:val="Heading2"/>
        <w:spacing w:before="240" w:after="40" w:line="240" w:lineRule="auto"/>
        <w:jc w:val="left"/>
        <w:keepNext/>
      </w:pPr>
      <w:r>
        <w:rPr>
          <w:rFonts w:ascii="Times New Roman" w:hAnsi="Times New Roman" w:eastAsia="Times New Roman" w:cs="Times New Roman"/>
          <w:b/>
          <w:color w:val="000000"/>
          <w:sz w:val="24"/>
        </w:rPr>
        <w:t>Article 46 - Inspector-General of the Office</w:t>
      </w:r>
    </w:p>
    <w:p>
      <w:pPr>
        <w:spacing w:after="0" w:line="240" w:lineRule="auto" w:before="0"/>
        <w:numPr>
          <w:ilvl w:val="0"/>
          <w:numId w:val="55"/>
        </w:numPr>
        <w:jc w:val="both"/>
      </w:pPr>
      <w:r>
        <w:rPr>
          <w:rFonts w:ascii="Times New Roman" w:hAnsi="Times New Roman" w:eastAsia="Times New Roman" w:cs="Times New Roman"/>
          <w:b w:val="0"/>
          <w:color w:val="000000"/>
          <w:sz w:val="24"/>
        </w:rPr>
        <w:t>The Legal Service Commission shall appoint an Inspector-General after public competition for one nonrenewable six-year term.</w:t>
      </w:r>
    </w:p>
    <w:p>
      <w:pPr>
        <w:spacing w:after="0" w:line="240" w:lineRule="auto" w:before="0"/>
        <w:numPr>
          <w:ilvl w:val="0"/>
          <w:numId w:val="55"/>
        </w:numPr>
        <w:jc w:val="both"/>
      </w:pPr>
      <w:r>
        <w:rPr>
          <w:rFonts w:ascii="Times New Roman" w:hAnsi="Times New Roman" w:eastAsia="Times New Roman" w:cs="Times New Roman"/>
          <w:b w:val="0"/>
          <w:color w:val="000000"/>
          <w:sz w:val="24"/>
        </w:rPr>
        <w:t>The Inspector-General reports functionally to the Integrity and Audit Committee and administratively to the Advocate General.</w:t>
      </w:r>
    </w:p>
    <w:p>
      <w:pPr>
        <w:spacing w:after="0" w:line="240" w:lineRule="auto" w:before="0"/>
        <w:numPr>
          <w:ilvl w:val="0"/>
          <w:numId w:val="55"/>
        </w:numPr>
        <w:jc w:val="both"/>
      </w:pPr>
      <w:r>
        <w:rPr>
          <w:rFonts w:ascii="Times New Roman" w:hAnsi="Times New Roman" w:eastAsia="Times New Roman" w:cs="Times New Roman"/>
          <w:b w:val="0"/>
          <w:color w:val="000000"/>
          <w:sz w:val="24"/>
        </w:rPr>
        <w:t>Removal requires a reasoned finding by the Commission after a fair hearing.</w:t>
      </w:r>
    </w:p>
    <w:p>
      <w:pPr>
        <w:pStyle w:val="Heading2"/>
        <w:spacing w:before="240" w:after="40" w:line="240" w:lineRule="auto"/>
        <w:jc w:val="left"/>
        <w:keepNext/>
      </w:pPr>
      <w:r>
        <w:rPr>
          <w:rFonts w:ascii="Times New Roman" w:hAnsi="Times New Roman" w:eastAsia="Times New Roman" w:cs="Times New Roman"/>
          <w:b/>
          <w:color w:val="000000"/>
          <w:sz w:val="24"/>
        </w:rPr>
        <w:t>Article 47 - Executive Committee</w:t>
      </w:r>
    </w:p>
    <w:p>
      <w:pPr>
        <w:spacing w:after="0" w:line="240" w:lineRule="auto" w:before="0"/>
        <w:numPr>
          <w:ilvl w:val="0"/>
          <w:numId w:val="56"/>
        </w:numPr>
        <w:jc w:val="both"/>
      </w:pPr>
      <w:r>
        <w:rPr>
          <w:rFonts w:ascii="Times New Roman" w:hAnsi="Times New Roman" w:eastAsia="Times New Roman" w:cs="Times New Roman"/>
          <w:b w:val="0"/>
          <w:color w:val="000000"/>
          <w:sz w:val="24"/>
        </w:rPr>
        <w:t>An Executive Committee consists of the Advocate General, Director, Solicitor-General, Deputy Advocates General, Chief Operating Officer and Inspector-General as a nonvoting integrity participant.</w:t>
      </w:r>
    </w:p>
    <w:p>
      <w:pPr>
        <w:spacing w:after="0" w:line="240" w:lineRule="auto" w:before="0"/>
        <w:numPr>
          <w:ilvl w:val="0"/>
          <w:numId w:val="56"/>
        </w:numPr>
        <w:jc w:val="both"/>
      </w:pPr>
      <w:r>
        <w:rPr>
          <w:rFonts w:ascii="Times New Roman" w:hAnsi="Times New Roman" w:eastAsia="Times New Roman" w:cs="Times New Roman"/>
          <w:b w:val="0"/>
          <w:color w:val="000000"/>
          <w:sz w:val="24"/>
        </w:rPr>
        <w:t>It coordinates strategy, budget, capacity and cross-service risk but shall not vote on the merits of an individual prosecution or privileged client matter.</w:t>
      </w:r>
    </w:p>
    <w:p>
      <w:pPr>
        <w:pStyle w:val="Heading2"/>
        <w:spacing w:before="240" w:after="40" w:line="240" w:lineRule="auto"/>
        <w:jc w:val="left"/>
        <w:keepNext/>
      </w:pPr>
      <w:r>
        <w:rPr>
          <w:rFonts w:ascii="Times New Roman" w:hAnsi="Times New Roman" w:eastAsia="Times New Roman" w:cs="Times New Roman"/>
          <w:b/>
          <w:color w:val="000000"/>
          <w:sz w:val="24"/>
        </w:rPr>
        <w:t>Article 48 - Integrity and Audit Committee</w:t>
      </w:r>
    </w:p>
    <w:p>
      <w:pPr>
        <w:spacing w:after="0" w:line="240" w:lineRule="auto" w:before="0"/>
        <w:numPr>
          <w:ilvl w:val="0"/>
          <w:numId w:val="57"/>
        </w:numPr>
        <w:jc w:val="both"/>
      </w:pPr>
      <w:r>
        <w:rPr>
          <w:rFonts w:ascii="Times New Roman" w:hAnsi="Times New Roman" w:eastAsia="Times New Roman" w:cs="Times New Roman"/>
          <w:b w:val="0"/>
          <w:color w:val="000000"/>
          <w:sz w:val="24"/>
        </w:rPr>
        <w:t>There shall be a committee chaired by an independent external member with expertise in audit, ethics or justice administration.</w:t>
      </w:r>
    </w:p>
    <w:p>
      <w:pPr>
        <w:spacing w:after="0" w:line="240" w:lineRule="auto" w:before="0"/>
        <w:numPr>
          <w:ilvl w:val="0"/>
          <w:numId w:val="57"/>
        </w:numPr>
        <w:jc w:val="both"/>
      </w:pPr>
      <w:r>
        <w:rPr>
          <w:rFonts w:ascii="Times New Roman" w:hAnsi="Times New Roman" w:eastAsia="Times New Roman" w:cs="Times New Roman"/>
          <w:b w:val="0"/>
          <w:color w:val="000000"/>
          <w:sz w:val="24"/>
        </w:rPr>
        <w:t>It oversees internal audit, risk, procurement integrity, complaints, whistleblower protection and implementation of inspection recommendations.</w:t>
      </w:r>
    </w:p>
    <w:p>
      <w:pPr>
        <w:spacing w:after="0" w:line="240" w:lineRule="auto" w:before="0"/>
        <w:numPr>
          <w:ilvl w:val="0"/>
          <w:numId w:val="57"/>
        </w:numPr>
        <w:jc w:val="both"/>
      </w:pPr>
      <w:r>
        <w:rPr>
          <w:rFonts w:ascii="Times New Roman" w:hAnsi="Times New Roman" w:eastAsia="Times New Roman" w:cs="Times New Roman"/>
          <w:b w:val="0"/>
          <w:color w:val="000000"/>
          <w:sz w:val="24"/>
        </w:rPr>
        <w:t>It shall not access case material beyond what is necessary and lawful for systemic assurance.</w:t>
      </w:r>
    </w:p>
    <w:p>
      <w:pPr>
        <w:pStyle w:val="Heading2"/>
        <w:spacing w:before="240" w:after="40" w:line="240" w:lineRule="auto"/>
        <w:jc w:val="left"/>
        <w:keepNext/>
      </w:pPr>
      <w:r>
        <w:rPr>
          <w:rFonts w:ascii="Times New Roman" w:hAnsi="Times New Roman" w:eastAsia="Times New Roman" w:cs="Times New Roman"/>
          <w:b/>
          <w:color w:val="000000"/>
          <w:sz w:val="24"/>
        </w:rPr>
        <w:t>Article 49 - Legal Service Commission</w:t>
      </w:r>
    </w:p>
    <w:p>
      <w:pPr>
        <w:spacing w:after="0" w:line="240" w:lineRule="auto" w:before="0"/>
        <w:numPr>
          <w:ilvl w:val="0"/>
          <w:numId w:val="58"/>
        </w:numPr>
        <w:jc w:val="both"/>
      </w:pPr>
      <w:r>
        <w:rPr>
          <w:rFonts w:ascii="Times New Roman" w:hAnsi="Times New Roman" w:eastAsia="Times New Roman" w:cs="Times New Roman"/>
          <w:b w:val="0"/>
          <w:color w:val="000000"/>
          <w:sz w:val="24"/>
        </w:rPr>
        <w:t>There is established an independent Legal Service Commission for merit recruitment, promotion, transfer, discipline and service conditions of prosecutors and state counsel.</w:t>
      </w:r>
    </w:p>
    <w:p>
      <w:pPr>
        <w:spacing w:after="0" w:line="240" w:lineRule="auto" w:before="0"/>
        <w:numPr>
          <w:ilvl w:val="0"/>
          <w:numId w:val="58"/>
        </w:numPr>
        <w:jc w:val="both"/>
      </w:pPr>
      <w:r>
        <w:rPr>
          <w:rFonts w:ascii="Times New Roman" w:hAnsi="Times New Roman" w:eastAsia="Times New Roman" w:cs="Times New Roman"/>
          <w:b w:val="0"/>
          <w:color w:val="000000"/>
          <w:sz w:val="24"/>
        </w:rPr>
        <w:t>Its composition and procedure are prescribed in Schedule 4 and shall include professional, public-service and independent public members.</w:t>
      </w:r>
    </w:p>
    <w:p>
      <w:pPr>
        <w:spacing w:after="0" w:line="240" w:lineRule="auto" w:before="0"/>
        <w:numPr>
          <w:ilvl w:val="0"/>
          <w:numId w:val="58"/>
        </w:numPr>
        <w:jc w:val="both"/>
      </w:pPr>
      <w:r>
        <w:rPr>
          <w:rFonts w:ascii="Times New Roman" w:hAnsi="Times New Roman" w:eastAsia="Times New Roman" w:cs="Times New Roman"/>
          <w:b w:val="0"/>
          <w:color w:val="000000"/>
          <w:sz w:val="24"/>
        </w:rPr>
        <w:t>It may not direct an individual case or legal opinion.</w:t>
      </w:r>
    </w:p>
    <w:p>
      <w:pPr>
        <w:pStyle w:val="Heading2"/>
        <w:spacing w:before="240" w:after="40" w:line="240" w:lineRule="auto"/>
        <w:jc w:val="left"/>
        <w:keepNext/>
      </w:pPr>
      <w:r>
        <w:rPr>
          <w:rFonts w:ascii="Times New Roman" w:hAnsi="Times New Roman" w:eastAsia="Times New Roman" w:cs="Times New Roman"/>
          <w:b/>
          <w:color w:val="000000"/>
          <w:sz w:val="24"/>
        </w:rPr>
        <w:t>Article 50 - Strategic plan and annual priorities</w:t>
      </w:r>
    </w:p>
    <w:p>
      <w:pPr>
        <w:spacing w:after="0" w:line="240" w:lineRule="auto" w:before="0"/>
        <w:numPr>
          <w:ilvl w:val="0"/>
          <w:numId w:val="59"/>
        </w:numPr>
        <w:jc w:val="both"/>
      </w:pPr>
      <w:r>
        <w:rPr>
          <w:rFonts w:ascii="Times New Roman" w:hAnsi="Times New Roman" w:eastAsia="Times New Roman" w:cs="Times New Roman"/>
          <w:b w:val="0"/>
          <w:color w:val="000000"/>
          <w:sz w:val="24"/>
        </w:rPr>
        <w:t>The Advocate General shall publish a costed five-year strategic plan and annual implementation plan after consultation.</w:t>
      </w:r>
    </w:p>
    <w:p>
      <w:pPr>
        <w:spacing w:after="0" w:line="240" w:lineRule="auto" w:before="0"/>
        <w:numPr>
          <w:ilvl w:val="0"/>
          <w:numId w:val="59"/>
        </w:numPr>
        <w:jc w:val="both"/>
      </w:pPr>
      <w:r>
        <w:rPr>
          <w:rFonts w:ascii="Times New Roman" w:hAnsi="Times New Roman" w:eastAsia="Times New Roman" w:cs="Times New Roman"/>
          <w:b w:val="0"/>
          <w:color w:val="000000"/>
          <w:sz w:val="24"/>
        </w:rPr>
        <w:t>Priorities may address categories of harm and institutional delay but shall not identify a person for prosecution or protection.</w:t>
      </w:r>
    </w:p>
    <w:p>
      <w:pPr>
        <w:pStyle w:val="Heading2"/>
        <w:spacing w:before="240" w:after="40" w:line="240" w:lineRule="auto"/>
        <w:jc w:val="left"/>
        <w:keepNext/>
      </w:pPr>
      <w:r>
        <w:rPr>
          <w:rFonts w:ascii="Times New Roman" w:hAnsi="Times New Roman" w:eastAsia="Times New Roman" w:cs="Times New Roman"/>
          <w:b/>
          <w:color w:val="000000"/>
          <w:sz w:val="24"/>
        </w:rPr>
        <w:t>Article 51 - Delegation</w:t>
      </w:r>
    </w:p>
    <w:p>
      <w:pPr>
        <w:spacing w:after="0" w:line="240" w:lineRule="auto" w:before="0"/>
        <w:numPr>
          <w:ilvl w:val="0"/>
          <w:numId w:val="60"/>
        </w:numPr>
        <w:jc w:val="both"/>
      </w:pPr>
      <w:r>
        <w:rPr>
          <w:rFonts w:ascii="Times New Roman" w:hAnsi="Times New Roman" w:eastAsia="Times New Roman" w:cs="Times New Roman"/>
          <w:b w:val="0"/>
          <w:color w:val="000000"/>
          <w:sz w:val="24"/>
        </w:rPr>
        <w:t>A statutory power may be delegated in writing to a qualified officer except appointment of senior protected office-holders, adoption of prosecution policy, approval of annual reports, or a power expressly made personal.</w:t>
      </w:r>
    </w:p>
    <w:p>
      <w:pPr>
        <w:spacing w:after="0" w:line="240" w:lineRule="auto" w:before="0"/>
        <w:numPr>
          <w:ilvl w:val="0"/>
          <w:numId w:val="60"/>
        </w:numPr>
        <w:jc w:val="both"/>
      </w:pPr>
      <w:r>
        <w:rPr>
          <w:rFonts w:ascii="Times New Roman" w:hAnsi="Times New Roman" w:eastAsia="Times New Roman" w:cs="Times New Roman"/>
          <w:b w:val="0"/>
          <w:color w:val="000000"/>
          <w:sz w:val="24"/>
        </w:rPr>
        <w:t>Delegation does not remove responsibility and shall be recorded in a public register except where lawful confidentiality is necessary.</w:t>
      </w:r>
    </w:p>
    <w:p>
      <w:pPr>
        <w:pStyle w:val="Heading2"/>
        <w:spacing w:before="240" w:after="40" w:line="240" w:lineRule="auto"/>
        <w:jc w:val="left"/>
        <w:keepNext/>
      </w:pPr>
      <w:r>
        <w:rPr>
          <w:rFonts w:ascii="Times New Roman" w:hAnsi="Times New Roman" w:eastAsia="Times New Roman" w:cs="Times New Roman"/>
          <w:b/>
          <w:color w:val="000000"/>
          <w:sz w:val="24"/>
        </w:rPr>
        <w:t>Article 52 - Regional organisation</w:t>
      </w:r>
    </w:p>
    <w:p>
      <w:pPr>
        <w:spacing w:after="0" w:line="240" w:lineRule="auto" w:before="0"/>
        <w:numPr>
          <w:ilvl w:val="0"/>
          <w:numId w:val="61"/>
        </w:numPr>
        <w:jc w:val="both"/>
      </w:pPr>
      <w:r>
        <w:rPr>
          <w:rFonts w:ascii="Times New Roman" w:hAnsi="Times New Roman" w:eastAsia="Times New Roman" w:cs="Times New Roman"/>
          <w:b w:val="0"/>
          <w:color w:val="000000"/>
          <w:sz w:val="24"/>
        </w:rPr>
        <w:t>Regional directors shall be appointed on merit and are responsible for professional delivery within prescribed jurisdictions.</w:t>
      </w:r>
    </w:p>
    <w:p>
      <w:pPr>
        <w:spacing w:after="0" w:line="240" w:lineRule="auto" w:before="0"/>
        <w:numPr>
          <w:ilvl w:val="0"/>
          <w:numId w:val="61"/>
        </w:numPr>
        <w:jc w:val="both"/>
      </w:pPr>
      <w:r>
        <w:rPr>
          <w:rFonts w:ascii="Times New Roman" w:hAnsi="Times New Roman" w:eastAsia="Times New Roman" w:cs="Times New Roman"/>
          <w:b w:val="0"/>
          <w:color w:val="000000"/>
          <w:sz w:val="24"/>
        </w:rPr>
        <w:t>Transfers shall not be used to punish a lawful decision and are subject to reasoned review.</w:t>
      </w:r>
    </w:p>
    <w:p>
      <w:pPr>
        <w:pStyle w:val="Heading1"/>
        <w:spacing w:before="240" w:after="60" w:line="240" w:lineRule="auto"/>
        <w:jc w:val="center"/>
        <w:keepNext/>
      </w:pPr>
      <w:r>
        <w:rPr>
          <w:rFonts w:ascii="Times New Roman" w:hAnsi="Times New Roman" w:eastAsia="Times New Roman" w:cs="Times New Roman"/>
          <w:b/>
          <w:color w:val="000000"/>
          <w:sz w:val="28"/>
        </w:rPr>
        <w:t>PART VI</w:t>
      </w:r>
    </w:p>
    <w:p>
      <w:pPr>
        <w:spacing w:after="160" w:line="240" w:lineRule="auto" w:before="0"/>
        <w:jc w:val="center"/>
        <w:keepNext/>
      </w:pPr>
      <w:r>
        <w:rPr>
          <w:rFonts w:ascii="Times New Roman" w:hAnsi="Times New Roman" w:eastAsia="Times New Roman" w:cs="Times New Roman"/>
          <w:b/>
          <w:color w:val="000000"/>
          <w:sz w:val="28"/>
        </w:rPr>
        <w:t>PUBLIC PROSECUTION PRINCIPLES AND DECISIONS</w:t>
      </w:r>
    </w:p>
    <w:p>
      <w:pPr>
        <w:pStyle w:val="Heading2"/>
        <w:spacing w:before="240" w:after="40" w:line="240" w:lineRule="auto"/>
        <w:jc w:val="left"/>
        <w:keepNext/>
      </w:pPr>
      <w:r>
        <w:rPr>
          <w:rFonts w:ascii="Times New Roman" w:hAnsi="Times New Roman" w:eastAsia="Times New Roman" w:cs="Times New Roman"/>
          <w:b/>
          <w:color w:val="000000"/>
          <w:sz w:val="24"/>
        </w:rPr>
        <w:t>Article 53 - Authority to prosecute</w:t>
      </w:r>
    </w:p>
    <w:p>
      <w:pPr>
        <w:spacing w:after="0" w:line="240" w:lineRule="auto" w:before="0"/>
        <w:numPr>
          <w:ilvl w:val="0"/>
          <w:numId w:val="62"/>
        </w:numPr>
        <w:jc w:val="both"/>
      </w:pPr>
      <w:r>
        <w:rPr>
          <w:rFonts w:ascii="Times New Roman" w:hAnsi="Times New Roman" w:eastAsia="Times New Roman" w:cs="Times New Roman"/>
          <w:b w:val="0"/>
          <w:color w:val="000000"/>
          <w:sz w:val="24"/>
        </w:rPr>
        <w:t>The Director may institute, undertake, continue, take over and, with required judicial permission, discontinue criminal proceedings on behalf of the State.</w:t>
      </w:r>
    </w:p>
    <w:p>
      <w:pPr>
        <w:spacing w:after="0" w:line="240" w:lineRule="auto" w:before="0"/>
        <w:numPr>
          <w:ilvl w:val="0"/>
          <w:numId w:val="62"/>
        </w:numPr>
        <w:jc w:val="both"/>
      </w:pPr>
      <w:r>
        <w:rPr>
          <w:rFonts w:ascii="Times New Roman" w:hAnsi="Times New Roman" w:eastAsia="Times New Roman" w:cs="Times New Roman"/>
          <w:b w:val="0"/>
          <w:color w:val="000000"/>
          <w:sz w:val="24"/>
        </w:rPr>
        <w:t>No consent of a political or administrative authority is required.</w:t>
      </w:r>
    </w:p>
    <w:p>
      <w:pPr>
        <w:spacing w:after="0" w:line="240" w:lineRule="auto" w:before="0"/>
        <w:numPr>
          <w:ilvl w:val="0"/>
          <w:numId w:val="62"/>
        </w:numPr>
        <w:jc w:val="both"/>
      </w:pPr>
      <w:r>
        <w:rPr>
          <w:rFonts w:ascii="Times New Roman" w:hAnsi="Times New Roman" w:eastAsia="Times New Roman" w:cs="Times New Roman"/>
          <w:b w:val="0"/>
          <w:color w:val="000000"/>
          <w:sz w:val="24"/>
        </w:rPr>
        <w:t>A prosecution is conducted in the name of the people and in the interests of justice.</w:t>
      </w:r>
    </w:p>
    <w:p>
      <w:pPr>
        <w:pStyle w:val="Heading2"/>
        <w:spacing w:before="240" w:after="40" w:line="240" w:lineRule="auto"/>
        <w:jc w:val="left"/>
        <w:keepNext/>
      </w:pPr>
      <w:r>
        <w:rPr>
          <w:rFonts w:ascii="Times New Roman" w:hAnsi="Times New Roman" w:eastAsia="Times New Roman" w:cs="Times New Roman"/>
          <w:b/>
          <w:color w:val="000000"/>
          <w:sz w:val="24"/>
        </w:rPr>
        <w:t>Article 54 - Prosecution test</w:t>
      </w:r>
    </w:p>
    <w:p>
      <w:pPr>
        <w:spacing w:after="0" w:line="240" w:lineRule="auto" w:before="0"/>
        <w:numPr>
          <w:ilvl w:val="0"/>
          <w:numId w:val="63"/>
        </w:numPr>
        <w:jc w:val="both"/>
      </w:pPr>
      <w:r>
        <w:rPr>
          <w:rFonts w:ascii="Times New Roman" w:hAnsi="Times New Roman" w:eastAsia="Times New Roman" w:cs="Times New Roman"/>
          <w:b w:val="0"/>
          <w:color w:val="000000"/>
          <w:sz w:val="24"/>
        </w:rPr>
        <w:t>A prosecution may commence or continue only where admissible evidence provides a reasonable prospect of conviction and prosecution is required in the public interest.</w:t>
      </w:r>
    </w:p>
    <w:p>
      <w:pPr>
        <w:spacing w:after="0" w:line="240" w:lineRule="auto" w:before="0"/>
        <w:numPr>
          <w:ilvl w:val="0"/>
          <w:numId w:val="63"/>
        </w:numPr>
        <w:jc w:val="both"/>
      </w:pPr>
      <w:r>
        <w:rPr>
          <w:rFonts w:ascii="Times New Roman" w:hAnsi="Times New Roman" w:eastAsia="Times New Roman" w:cs="Times New Roman"/>
          <w:b w:val="0"/>
          <w:color w:val="000000"/>
          <w:sz w:val="24"/>
        </w:rPr>
        <w:t>Evidence sufficiency shall be assessed objectively, including credible exculpatory, reliability and admissibility concerns.</w:t>
      </w:r>
    </w:p>
    <w:p>
      <w:pPr>
        <w:spacing w:after="0" w:line="240" w:lineRule="auto" w:before="0"/>
        <w:numPr>
          <w:ilvl w:val="0"/>
          <w:numId w:val="63"/>
        </w:numPr>
        <w:jc w:val="both"/>
      </w:pPr>
      <w:r>
        <w:rPr>
          <w:rFonts w:ascii="Times New Roman" w:hAnsi="Times New Roman" w:eastAsia="Times New Roman" w:cs="Times New Roman"/>
          <w:b w:val="0"/>
          <w:color w:val="000000"/>
          <w:sz w:val="24"/>
        </w:rPr>
        <w:t>Public interest shall be assessed under published policy and never replace the minimum evidentiary threshold.</w:t>
      </w:r>
    </w:p>
    <w:p>
      <w:pPr>
        <w:pStyle w:val="Heading2"/>
        <w:spacing w:before="240" w:after="40" w:line="240" w:lineRule="auto"/>
        <w:jc w:val="left"/>
        <w:keepNext/>
      </w:pPr>
      <w:r>
        <w:rPr>
          <w:rFonts w:ascii="Times New Roman" w:hAnsi="Times New Roman" w:eastAsia="Times New Roman" w:cs="Times New Roman"/>
          <w:b/>
          <w:color w:val="000000"/>
          <w:sz w:val="24"/>
        </w:rPr>
        <w:t>Article 55 - Improper considerations</w:t>
      </w:r>
    </w:p>
    <w:p>
      <w:pPr>
        <w:spacing w:after="0" w:line="240" w:lineRule="auto" w:before="0"/>
        <w:numPr>
          <w:ilvl w:val="0"/>
          <w:numId w:val="64"/>
        </w:numPr>
        <w:jc w:val="both"/>
      </w:pPr>
      <w:r>
        <w:rPr>
          <w:rFonts w:ascii="Times New Roman" w:hAnsi="Times New Roman" w:eastAsia="Times New Roman" w:cs="Times New Roman"/>
          <w:b w:val="0"/>
          <w:color w:val="000000"/>
          <w:sz w:val="24"/>
        </w:rPr>
        <w:t>A decision shall not be influenced by political opinion, ethnicity, region, language, gender, religion, disability, social or economic status, personal relationship, lawful criticism, media pressure or the identity of a powerful person.</w:t>
      </w:r>
    </w:p>
    <w:p>
      <w:pPr>
        <w:spacing w:after="0" w:line="240" w:lineRule="auto" w:before="0"/>
        <w:numPr>
          <w:ilvl w:val="0"/>
          <w:numId w:val="64"/>
        </w:numPr>
        <w:jc w:val="both"/>
      </w:pPr>
      <w:r>
        <w:rPr>
          <w:rFonts w:ascii="Times New Roman" w:hAnsi="Times New Roman" w:eastAsia="Times New Roman" w:cs="Times New Roman"/>
          <w:b w:val="0"/>
          <w:color w:val="000000"/>
          <w:sz w:val="24"/>
        </w:rPr>
        <w:t>Official position, wealth, military status or political connection shall neither confer immunity nor create a presumption of guilt.</w:t>
      </w:r>
    </w:p>
    <w:p>
      <w:pPr>
        <w:pStyle w:val="Heading2"/>
        <w:spacing w:before="240" w:after="40" w:line="240" w:lineRule="auto"/>
        <w:jc w:val="left"/>
        <w:keepNext/>
      </w:pPr>
      <w:r>
        <w:rPr>
          <w:rFonts w:ascii="Times New Roman" w:hAnsi="Times New Roman" w:eastAsia="Times New Roman" w:cs="Times New Roman"/>
          <w:b/>
          <w:color w:val="000000"/>
          <w:sz w:val="24"/>
        </w:rPr>
        <w:t>Article 56 - Legality and consistency</w:t>
      </w:r>
    </w:p>
    <w:p>
      <w:pPr>
        <w:spacing w:after="0" w:line="240" w:lineRule="auto" w:before="0"/>
        <w:numPr>
          <w:ilvl w:val="0"/>
          <w:numId w:val="65"/>
        </w:numPr>
        <w:jc w:val="both"/>
      </w:pPr>
      <w:r>
        <w:rPr>
          <w:rFonts w:ascii="Times New Roman" w:hAnsi="Times New Roman" w:eastAsia="Times New Roman" w:cs="Times New Roman"/>
          <w:b w:val="0"/>
          <w:color w:val="000000"/>
          <w:sz w:val="24"/>
        </w:rPr>
        <w:t>Comparable cases shall be treated consistently while permitting reasoned attention to material differences.</w:t>
      </w:r>
    </w:p>
    <w:p>
      <w:pPr>
        <w:spacing w:after="0" w:line="240" w:lineRule="auto" w:before="0"/>
        <w:numPr>
          <w:ilvl w:val="0"/>
          <w:numId w:val="65"/>
        </w:numPr>
        <w:jc w:val="both"/>
      </w:pPr>
      <w:r>
        <w:rPr>
          <w:rFonts w:ascii="Times New Roman" w:hAnsi="Times New Roman" w:eastAsia="Times New Roman" w:cs="Times New Roman"/>
          <w:b w:val="0"/>
          <w:color w:val="000000"/>
          <w:sz w:val="24"/>
        </w:rPr>
        <w:t>The Director shall publish a prosecution policy and charging standard after consultation.</w:t>
      </w:r>
    </w:p>
    <w:p>
      <w:pPr>
        <w:spacing w:after="0" w:line="240" w:lineRule="auto" w:before="0"/>
        <w:numPr>
          <w:ilvl w:val="0"/>
          <w:numId w:val="65"/>
        </w:numPr>
        <w:jc w:val="both"/>
      </w:pPr>
      <w:r>
        <w:rPr>
          <w:rFonts w:ascii="Times New Roman" w:hAnsi="Times New Roman" w:eastAsia="Times New Roman" w:cs="Times New Roman"/>
          <w:b w:val="0"/>
          <w:color w:val="000000"/>
          <w:sz w:val="24"/>
        </w:rPr>
        <w:t>An unpublished quota, blacklist or political priority has no effect.</w:t>
      </w:r>
    </w:p>
    <w:p>
      <w:pPr>
        <w:pStyle w:val="Heading2"/>
        <w:spacing w:before="240" w:after="40" w:line="240" w:lineRule="auto"/>
        <w:jc w:val="left"/>
        <w:keepNext/>
      </w:pPr>
      <w:r>
        <w:rPr>
          <w:rFonts w:ascii="Times New Roman" w:hAnsi="Times New Roman" w:eastAsia="Times New Roman" w:cs="Times New Roman"/>
          <w:b/>
          <w:color w:val="000000"/>
          <w:sz w:val="24"/>
        </w:rPr>
        <w:t>Article 57 - Duty of objectivity</w:t>
      </w:r>
    </w:p>
    <w:p>
      <w:pPr>
        <w:spacing w:after="0" w:line="240" w:lineRule="auto" w:before="0"/>
        <w:numPr>
          <w:ilvl w:val="0"/>
          <w:numId w:val="66"/>
        </w:numPr>
        <w:jc w:val="both"/>
      </w:pPr>
      <w:r>
        <w:rPr>
          <w:rFonts w:ascii="Times New Roman" w:hAnsi="Times New Roman" w:eastAsia="Times New Roman" w:cs="Times New Roman"/>
          <w:b w:val="0"/>
          <w:color w:val="000000"/>
          <w:sz w:val="24"/>
        </w:rPr>
        <w:t>A prosecutor is a minister of justice and not an advocate for conviction at all costs.</w:t>
      </w:r>
    </w:p>
    <w:p>
      <w:pPr>
        <w:spacing w:after="0" w:line="240" w:lineRule="auto" w:before="0"/>
        <w:numPr>
          <w:ilvl w:val="0"/>
          <w:numId w:val="66"/>
        </w:numPr>
        <w:jc w:val="both"/>
      </w:pPr>
      <w:r>
        <w:rPr>
          <w:rFonts w:ascii="Times New Roman" w:hAnsi="Times New Roman" w:eastAsia="Times New Roman" w:cs="Times New Roman"/>
          <w:b w:val="0"/>
          <w:color w:val="000000"/>
          <w:sz w:val="24"/>
        </w:rPr>
        <w:t>The prosecutor shall consider circumstances favourable and unfavourable to a suspect and shall correct a material error promptly.</w:t>
      </w:r>
    </w:p>
    <w:p>
      <w:pPr>
        <w:spacing w:after="0" w:line="240" w:lineRule="auto" w:before="0"/>
        <w:numPr>
          <w:ilvl w:val="0"/>
          <w:numId w:val="66"/>
        </w:numPr>
        <w:jc w:val="both"/>
      </w:pPr>
      <w:r>
        <w:rPr>
          <w:rFonts w:ascii="Times New Roman" w:hAnsi="Times New Roman" w:eastAsia="Times New Roman" w:cs="Times New Roman"/>
          <w:b w:val="0"/>
          <w:color w:val="000000"/>
          <w:sz w:val="24"/>
        </w:rPr>
        <w:t>Where the charge is unfounded, the prosecutor shall not initiate or continue it.</w:t>
      </w:r>
    </w:p>
    <w:p>
      <w:pPr>
        <w:pStyle w:val="Heading2"/>
        <w:spacing w:before="240" w:after="40" w:line="240" w:lineRule="auto"/>
        <w:jc w:val="left"/>
        <w:keepNext/>
      </w:pPr>
      <w:r>
        <w:rPr>
          <w:rFonts w:ascii="Times New Roman" w:hAnsi="Times New Roman" w:eastAsia="Times New Roman" w:cs="Times New Roman"/>
          <w:b/>
          <w:color w:val="000000"/>
          <w:sz w:val="24"/>
        </w:rPr>
        <w:t>Article 58 - Human dignity and fair trial</w:t>
      </w:r>
    </w:p>
    <w:p>
      <w:pPr>
        <w:spacing w:after="0" w:line="240" w:lineRule="auto" w:before="0"/>
        <w:numPr>
          <w:ilvl w:val="0"/>
          <w:numId w:val="67"/>
        </w:numPr>
        <w:jc w:val="both"/>
      </w:pPr>
      <w:r>
        <w:rPr>
          <w:rFonts w:ascii="Times New Roman" w:hAnsi="Times New Roman" w:eastAsia="Times New Roman" w:cs="Times New Roman"/>
          <w:b w:val="0"/>
          <w:color w:val="000000"/>
          <w:sz w:val="24"/>
        </w:rPr>
        <w:t>A prosecutor shall respect the presumption of innocence, equality, dignity, privacy, liberty, counsel, silence and a fair, speedy and public hearing.</w:t>
      </w:r>
    </w:p>
    <w:p>
      <w:pPr>
        <w:spacing w:after="0" w:line="240" w:lineRule="auto" w:before="0"/>
        <w:numPr>
          <w:ilvl w:val="0"/>
          <w:numId w:val="67"/>
        </w:numPr>
        <w:jc w:val="both"/>
      </w:pPr>
      <w:r>
        <w:rPr>
          <w:rFonts w:ascii="Times New Roman" w:hAnsi="Times New Roman" w:eastAsia="Times New Roman" w:cs="Times New Roman"/>
          <w:b w:val="0"/>
          <w:color w:val="000000"/>
          <w:sz w:val="24"/>
        </w:rPr>
        <w:t>A prosecutor shall oppose arbitrary detention and disclose unlawful custody to the court at the earliest opportunity.</w:t>
      </w:r>
    </w:p>
    <w:p>
      <w:pPr>
        <w:pStyle w:val="Heading2"/>
        <w:spacing w:before="240" w:after="40" w:line="240" w:lineRule="auto"/>
        <w:jc w:val="left"/>
        <w:keepNext/>
      </w:pPr>
      <w:r>
        <w:rPr>
          <w:rFonts w:ascii="Times New Roman" w:hAnsi="Times New Roman" w:eastAsia="Times New Roman" w:cs="Times New Roman"/>
          <w:b/>
          <w:color w:val="000000"/>
          <w:sz w:val="24"/>
        </w:rPr>
        <w:t>Article 59 - Disclosure</w:t>
      </w:r>
    </w:p>
    <w:p>
      <w:pPr>
        <w:spacing w:after="0" w:line="240" w:lineRule="auto" w:before="0"/>
        <w:numPr>
          <w:ilvl w:val="0"/>
          <w:numId w:val="68"/>
        </w:numPr>
        <w:jc w:val="both"/>
      </w:pPr>
      <w:r>
        <w:rPr>
          <w:rFonts w:ascii="Times New Roman" w:hAnsi="Times New Roman" w:eastAsia="Times New Roman" w:cs="Times New Roman"/>
          <w:b w:val="0"/>
          <w:color w:val="000000"/>
          <w:sz w:val="24"/>
        </w:rPr>
        <w:t>The prosecution shall provide timely disclosure of relevant material, including material capable of assisting the defence or undermining the prosecution, subject only to lawful court-supervised protection.</w:t>
      </w:r>
    </w:p>
    <w:p>
      <w:pPr>
        <w:spacing w:after="0" w:line="240" w:lineRule="auto" w:before="0"/>
        <w:numPr>
          <w:ilvl w:val="0"/>
          <w:numId w:val="68"/>
        </w:numPr>
        <w:jc w:val="both"/>
      </w:pPr>
      <w:r>
        <w:rPr>
          <w:rFonts w:ascii="Times New Roman" w:hAnsi="Times New Roman" w:eastAsia="Times New Roman" w:cs="Times New Roman"/>
          <w:b w:val="0"/>
          <w:color w:val="000000"/>
          <w:sz w:val="24"/>
        </w:rPr>
        <w:t>A prosecutor shall not suppress, alter, destroy or mischaracterise evidence.</w:t>
      </w:r>
    </w:p>
    <w:p>
      <w:pPr>
        <w:spacing w:after="0" w:line="240" w:lineRule="auto" w:before="0"/>
        <w:numPr>
          <w:ilvl w:val="0"/>
          <w:numId w:val="68"/>
        </w:numPr>
        <w:jc w:val="both"/>
      </w:pPr>
      <w:r>
        <w:rPr>
          <w:rFonts w:ascii="Times New Roman" w:hAnsi="Times New Roman" w:eastAsia="Times New Roman" w:cs="Times New Roman"/>
          <w:b w:val="0"/>
          <w:color w:val="000000"/>
          <w:sz w:val="24"/>
        </w:rPr>
        <w:t>Where essential material cannot fairly be disclosed, the prosecutor shall seek an appropriate court order or discontinue the charge.</w:t>
      </w:r>
    </w:p>
    <w:p>
      <w:pPr>
        <w:pStyle w:val="Heading2"/>
        <w:spacing w:before="240" w:after="40" w:line="240" w:lineRule="auto"/>
        <w:jc w:val="left"/>
        <w:keepNext/>
      </w:pPr>
      <w:r>
        <w:rPr>
          <w:rFonts w:ascii="Times New Roman" w:hAnsi="Times New Roman" w:eastAsia="Times New Roman" w:cs="Times New Roman"/>
          <w:b/>
          <w:color w:val="000000"/>
          <w:sz w:val="24"/>
        </w:rPr>
        <w:t>Article 60 - Evidence obtained unlawfully</w:t>
      </w:r>
    </w:p>
    <w:p>
      <w:pPr>
        <w:spacing w:after="0" w:line="240" w:lineRule="auto" w:before="0"/>
        <w:numPr>
          <w:ilvl w:val="0"/>
          <w:numId w:val="69"/>
        </w:numPr>
        <w:jc w:val="both"/>
      </w:pPr>
      <w:r>
        <w:rPr>
          <w:rFonts w:ascii="Times New Roman" w:hAnsi="Times New Roman" w:eastAsia="Times New Roman" w:cs="Times New Roman"/>
          <w:b w:val="0"/>
          <w:color w:val="000000"/>
          <w:sz w:val="24"/>
        </w:rPr>
        <w:t>A prosecutor shall not knowingly rely on evidence obtained by torture, cruel, inhuman or degrading treatment or another grave rights violation, except against a person accused of that violation.</w:t>
      </w:r>
    </w:p>
    <w:p>
      <w:pPr>
        <w:spacing w:after="0" w:line="240" w:lineRule="auto" w:before="0"/>
        <w:numPr>
          <w:ilvl w:val="0"/>
          <w:numId w:val="69"/>
        </w:numPr>
        <w:jc w:val="both"/>
      </w:pPr>
      <w:r>
        <w:rPr>
          <w:rFonts w:ascii="Times New Roman" w:hAnsi="Times New Roman" w:eastAsia="Times New Roman" w:cs="Times New Roman"/>
          <w:b w:val="0"/>
          <w:color w:val="000000"/>
          <w:sz w:val="24"/>
        </w:rPr>
        <w:t>Suspected unlawful procurement shall be disclosed to the court and referred for independent investigation.</w:t>
      </w:r>
    </w:p>
    <w:p>
      <w:pPr>
        <w:pStyle w:val="Heading2"/>
        <w:spacing w:before="240" w:after="40" w:line="240" w:lineRule="auto"/>
        <w:jc w:val="left"/>
        <w:keepNext/>
      </w:pPr>
      <w:r>
        <w:rPr>
          <w:rFonts w:ascii="Times New Roman" w:hAnsi="Times New Roman" w:eastAsia="Times New Roman" w:cs="Times New Roman"/>
          <w:b/>
          <w:color w:val="000000"/>
          <w:sz w:val="24"/>
        </w:rPr>
        <w:t>Article 61 - Charging decisions</w:t>
      </w:r>
    </w:p>
    <w:p>
      <w:pPr>
        <w:spacing w:after="0" w:line="240" w:lineRule="auto" w:before="0"/>
        <w:numPr>
          <w:ilvl w:val="0"/>
          <w:numId w:val="70"/>
        </w:numPr>
        <w:jc w:val="both"/>
      </w:pPr>
      <w:r>
        <w:rPr>
          <w:rFonts w:ascii="Times New Roman" w:hAnsi="Times New Roman" w:eastAsia="Times New Roman" w:cs="Times New Roman"/>
          <w:b w:val="0"/>
          <w:color w:val="000000"/>
          <w:sz w:val="24"/>
        </w:rPr>
        <w:t>Charges shall reflect the evidence and gravity of alleged conduct and shall not be multiplied to coerce a plea or punish exercise of a right.</w:t>
      </w:r>
    </w:p>
    <w:p>
      <w:pPr>
        <w:spacing w:after="0" w:line="240" w:lineRule="auto" w:before="0"/>
        <w:numPr>
          <w:ilvl w:val="0"/>
          <w:numId w:val="70"/>
        </w:numPr>
        <w:jc w:val="both"/>
      </w:pPr>
      <w:r>
        <w:rPr>
          <w:rFonts w:ascii="Times New Roman" w:hAnsi="Times New Roman" w:eastAsia="Times New Roman" w:cs="Times New Roman"/>
          <w:b w:val="0"/>
          <w:color w:val="000000"/>
          <w:sz w:val="24"/>
        </w:rPr>
        <w:t>A written charging record shall identify the evidentiary and public-interest basis in the secure case file.</w:t>
      </w:r>
    </w:p>
    <w:p>
      <w:pPr>
        <w:pStyle w:val="Heading2"/>
        <w:spacing w:before="240" w:after="40" w:line="240" w:lineRule="auto"/>
        <w:jc w:val="left"/>
        <w:keepNext/>
      </w:pPr>
      <w:r>
        <w:rPr>
          <w:rFonts w:ascii="Times New Roman" w:hAnsi="Times New Roman" w:eastAsia="Times New Roman" w:cs="Times New Roman"/>
          <w:b/>
          <w:color w:val="000000"/>
          <w:sz w:val="24"/>
        </w:rPr>
        <w:t>Article 62 - Arrest and pre-trial detention</w:t>
      </w:r>
    </w:p>
    <w:p>
      <w:pPr>
        <w:spacing w:after="0" w:line="240" w:lineRule="auto" w:before="0"/>
        <w:numPr>
          <w:ilvl w:val="0"/>
          <w:numId w:val="71"/>
        </w:numPr>
        <w:jc w:val="both"/>
      </w:pPr>
      <w:r>
        <w:rPr>
          <w:rFonts w:ascii="Times New Roman" w:hAnsi="Times New Roman" w:eastAsia="Times New Roman" w:cs="Times New Roman"/>
          <w:b w:val="0"/>
          <w:color w:val="000000"/>
          <w:sz w:val="24"/>
        </w:rPr>
        <w:t>A prosecutor shall request arrest or detention only where lawful, necessary and proportionate and shall prefer summons or a less restrictive measure where adequate.</w:t>
      </w:r>
    </w:p>
    <w:p>
      <w:pPr>
        <w:spacing w:after="0" w:line="240" w:lineRule="auto" w:before="0"/>
        <w:numPr>
          <w:ilvl w:val="0"/>
          <w:numId w:val="71"/>
        </w:numPr>
        <w:jc w:val="both"/>
      </w:pPr>
      <w:r>
        <w:rPr>
          <w:rFonts w:ascii="Times New Roman" w:hAnsi="Times New Roman" w:eastAsia="Times New Roman" w:cs="Times New Roman"/>
          <w:b w:val="0"/>
          <w:color w:val="000000"/>
          <w:sz w:val="24"/>
        </w:rPr>
        <w:t>The prosecutor shall ensure presentation before a court within the constitutional period and shall not seek detention to obtain a confession or punish before trial.</w:t>
      </w:r>
    </w:p>
    <w:p>
      <w:pPr>
        <w:pStyle w:val="Heading2"/>
        <w:spacing w:before="240" w:after="40" w:line="240" w:lineRule="auto"/>
        <w:jc w:val="left"/>
        <w:keepNext/>
      </w:pPr>
      <w:r>
        <w:rPr>
          <w:rFonts w:ascii="Times New Roman" w:hAnsi="Times New Roman" w:eastAsia="Times New Roman" w:cs="Times New Roman"/>
          <w:b/>
          <w:color w:val="000000"/>
          <w:sz w:val="24"/>
        </w:rPr>
        <w:t>Article 63 - Bail and release</w:t>
      </w:r>
    </w:p>
    <w:p>
      <w:pPr>
        <w:spacing w:after="0" w:line="240" w:lineRule="auto" w:before="0"/>
        <w:numPr>
          <w:ilvl w:val="0"/>
          <w:numId w:val="72"/>
        </w:numPr>
        <w:jc w:val="both"/>
      </w:pPr>
      <w:r>
        <w:rPr>
          <w:rFonts w:ascii="Times New Roman" w:hAnsi="Times New Roman" w:eastAsia="Times New Roman" w:cs="Times New Roman"/>
          <w:b w:val="0"/>
          <w:color w:val="000000"/>
          <w:sz w:val="24"/>
        </w:rPr>
        <w:t>A position on bail shall be based on individual risk supported by evidence.</w:t>
      </w:r>
    </w:p>
    <w:p>
      <w:pPr>
        <w:spacing w:after="0" w:line="240" w:lineRule="auto" w:before="0"/>
        <w:numPr>
          <w:ilvl w:val="0"/>
          <w:numId w:val="72"/>
        </w:numPr>
        <w:jc w:val="both"/>
      </w:pPr>
      <w:r>
        <w:rPr>
          <w:rFonts w:ascii="Times New Roman" w:hAnsi="Times New Roman" w:eastAsia="Times New Roman" w:cs="Times New Roman"/>
          <w:b w:val="0"/>
          <w:color w:val="000000"/>
          <w:sz w:val="24"/>
        </w:rPr>
        <w:t>Poverty, political opinion, peaceful expression or inability to provide an excessive financial condition is not by itself a lawful basis for detention.</w:t>
      </w:r>
    </w:p>
    <w:p>
      <w:pPr>
        <w:pStyle w:val="Heading2"/>
        <w:spacing w:before="240" w:after="40" w:line="240" w:lineRule="auto"/>
        <w:jc w:val="left"/>
        <w:keepNext/>
      </w:pPr>
      <w:r>
        <w:rPr>
          <w:rFonts w:ascii="Times New Roman" w:hAnsi="Times New Roman" w:eastAsia="Times New Roman" w:cs="Times New Roman"/>
          <w:b/>
          <w:color w:val="000000"/>
          <w:sz w:val="24"/>
        </w:rPr>
        <w:t>Article 64 - Discontinuance</w:t>
      </w:r>
    </w:p>
    <w:p>
      <w:pPr>
        <w:spacing w:after="0" w:line="240" w:lineRule="auto" w:before="0"/>
        <w:numPr>
          <w:ilvl w:val="0"/>
          <w:numId w:val="73"/>
        </w:numPr>
        <w:jc w:val="both"/>
      </w:pPr>
      <w:r>
        <w:rPr>
          <w:rFonts w:ascii="Times New Roman" w:hAnsi="Times New Roman" w:eastAsia="Times New Roman" w:cs="Times New Roman"/>
          <w:b w:val="0"/>
          <w:color w:val="000000"/>
          <w:sz w:val="24"/>
        </w:rPr>
        <w:t>Proceedings may be discontinued only for lawful reasons recorded in writing and, after the accused has pleaded, with permission of the court.</w:t>
      </w:r>
    </w:p>
    <w:p>
      <w:pPr>
        <w:spacing w:after="0" w:line="240" w:lineRule="auto" w:before="0"/>
        <w:numPr>
          <w:ilvl w:val="0"/>
          <w:numId w:val="73"/>
        </w:numPr>
        <w:jc w:val="both"/>
      </w:pPr>
      <w:r>
        <w:rPr>
          <w:rFonts w:ascii="Times New Roman" w:hAnsi="Times New Roman" w:eastAsia="Times New Roman" w:cs="Times New Roman"/>
          <w:b w:val="0"/>
          <w:color w:val="000000"/>
          <w:sz w:val="24"/>
        </w:rPr>
        <w:t>The victim shall be informed and heard where practicable without conferring a veto.</w:t>
      </w:r>
    </w:p>
    <w:p>
      <w:pPr>
        <w:spacing w:after="0" w:line="240" w:lineRule="auto" w:before="0"/>
        <w:numPr>
          <w:ilvl w:val="0"/>
          <w:numId w:val="73"/>
        </w:numPr>
        <w:jc w:val="both"/>
      </w:pPr>
      <w:r>
        <w:rPr>
          <w:rFonts w:ascii="Times New Roman" w:hAnsi="Times New Roman" w:eastAsia="Times New Roman" w:cs="Times New Roman"/>
          <w:b w:val="0"/>
          <w:color w:val="000000"/>
          <w:sz w:val="24"/>
        </w:rPr>
        <w:t>Reasons may be withheld only to the minimum extent necessary for safety, privacy, an active investigation or fair trial.</w:t>
      </w:r>
    </w:p>
    <w:p>
      <w:pPr>
        <w:pStyle w:val="Heading2"/>
        <w:spacing w:before="240" w:after="40" w:line="240" w:lineRule="auto"/>
        <w:jc w:val="left"/>
        <w:keepNext/>
      </w:pPr>
      <w:r>
        <w:rPr>
          <w:rFonts w:ascii="Times New Roman" w:hAnsi="Times New Roman" w:eastAsia="Times New Roman" w:cs="Times New Roman"/>
          <w:b/>
          <w:color w:val="000000"/>
          <w:sz w:val="24"/>
        </w:rPr>
        <w:t>Article 65 - Plea agreements</w:t>
      </w:r>
    </w:p>
    <w:p>
      <w:pPr>
        <w:spacing w:after="0" w:line="240" w:lineRule="auto" w:before="0"/>
        <w:numPr>
          <w:ilvl w:val="0"/>
          <w:numId w:val="74"/>
        </w:numPr>
        <w:jc w:val="both"/>
      </w:pPr>
      <w:r>
        <w:rPr>
          <w:rFonts w:ascii="Times New Roman" w:hAnsi="Times New Roman" w:eastAsia="Times New Roman" w:cs="Times New Roman"/>
          <w:b w:val="0"/>
          <w:color w:val="000000"/>
          <w:sz w:val="24"/>
        </w:rPr>
        <w:t>A plea agreement must be voluntary, informed, factually supported, proportionate and approved by a court.</w:t>
      </w:r>
    </w:p>
    <w:p>
      <w:pPr>
        <w:spacing w:after="0" w:line="240" w:lineRule="auto" w:before="0"/>
        <w:numPr>
          <w:ilvl w:val="0"/>
          <w:numId w:val="74"/>
        </w:numPr>
        <w:jc w:val="both"/>
      </w:pPr>
      <w:r>
        <w:rPr>
          <w:rFonts w:ascii="Times New Roman" w:hAnsi="Times New Roman" w:eastAsia="Times New Roman" w:cs="Times New Roman"/>
          <w:b w:val="0"/>
          <w:color w:val="000000"/>
          <w:sz w:val="24"/>
        </w:rPr>
        <w:t>A prosecutor shall not threaten an unsupported charge or unlawful detention to secure agreement.</w:t>
      </w:r>
    </w:p>
    <w:p>
      <w:pPr>
        <w:spacing w:after="0" w:line="240" w:lineRule="auto" w:before="0"/>
        <w:numPr>
          <w:ilvl w:val="0"/>
          <w:numId w:val="74"/>
        </w:numPr>
        <w:jc w:val="both"/>
      </w:pPr>
      <w:r>
        <w:rPr>
          <w:rFonts w:ascii="Times New Roman" w:hAnsi="Times New Roman" w:eastAsia="Times New Roman" w:cs="Times New Roman"/>
          <w:b w:val="0"/>
          <w:color w:val="000000"/>
          <w:sz w:val="24"/>
        </w:rPr>
        <w:t>Victims shall be consulted where practicable and the material terms shall be placed on the record.</w:t>
      </w:r>
    </w:p>
    <w:p>
      <w:pPr>
        <w:pStyle w:val="Heading2"/>
        <w:spacing w:before="240" w:after="40" w:line="240" w:lineRule="auto"/>
        <w:jc w:val="left"/>
        <w:keepNext/>
      </w:pPr>
      <w:r>
        <w:rPr>
          <w:rFonts w:ascii="Times New Roman" w:hAnsi="Times New Roman" w:eastAsia="Times New Roman" w:cs="Times New Roman"/>
          <w:b/>
          <w:color w:val="000000"/>
          <w:sz w:val="24"/>
        </w:rPr>
        <w:t>Article 66 - Diversion and alternatives</w:t>
      </w:r>
    </w:p>
    <w:p>
      <w:pPr>
        <w:spacing w:after="0" w:line="240" w:lineRule="auto" w:before="0"/>
        <w:numPr>
          <w:ilvl w:val="0"/>
          <w:numId w:val="75"/>
        </w:numPr>
        <w:jc w:val="both"/>
      </w:pPr>
      <w:r>
        <w:rPr>
          <w:rFonts w:ascii="Times New Roman" w:hAnsi="Times New Roman" w:eastAsia="Times New Roman" w:cs="Times New Roman"/>
          <w:b w:val="0"/>
          <w:color w:val="000000"/>
          <w:sz w:val="24"/>
        </w:rPr>
        <w:t>Published policy may provide proportionate diversion, restorative justice or conditional discontinuance for suitable cases.</w:t>
      </w:r>
    </w:p>
    <w:p>
      <w:pPr>
        <w:spacing w:after="0" w:line="240" w:lineRule="auto" w:before="0"/>
        <w:numPr>
          <w:ilvl w:val="0"/>
          <w:numId w:val="75"/>
        </w:numPr>
        <w:jc w:val="both"/>
      </w:pPr>
      <w:r>
        <w:rPr>
          <w:rFonts w:ascii="Times New Roman" w:hAnsi="Times New Roman" w:eastAsia="Times New Roman" w:cs="Times New Roman"/>
          <w:b w:val="0"/>
          <w:color w:val="000000"/>
          <w:sz w:val="24"/>
        </w:rPr>
        <w:t>Serious violence, corruption, grave human-rights violations and coercive abuse of office require special written justification and victim safeguards before any alternative is considered.</w:t>
      </w:r>
    </w:p>
    <w:p>
      <w:pPr>
        <w:pStyle w:val="Heading2"/>
        <w:spacing w:before="240" w:after="40" w:line="240" w:lineRule="auto"/>
        <w:jc w:val="left"/>
        <w:keepNext/>
      </w:pPr>
      <w:r>
        <w:rPr>
          <w:rFonts w:ascii="Times New Roman" w:hAnsi="Times New Roman" w:eastAsia="Times New Roman" w:cs="Times New Roman"/>
          <w:b/>
          <w:color w:val="000000"/>
          <w:sz w:val="24"/>
        </w:rPr>
        <w:t>Article 67 - Children and vulnerable persons</w:t>
      </w:r>
    </w:p>
    <w:p>
      <w:pPr>
        <w:spacing w:after="0" w:line="240" w:lineRule="auto" w:before="0"/>
        <w:numPr>
          <w:ilvl w:val="0"/>
          <w:numId w:val="76"/>
        </w:numPr>
        <w:jc w:val="both"/>
      </w:pPr>
      <w:r>
        <w:rPr>
          <w:rFonts w:ascii="Times New Roman" w:hAnsi="Times New Roman" w:eastAsia="Times New Roman" w:cs="Times New Roman"/>
          <w:b w:val="0"/>
          <w:color w:val="000000"/>
          <w:sz w:val="24"/>
        </w:rPr>
        <w:t>In matters involving a child, the child's best interests, age, development and rehabilitation shall receive primary consideration consistent with public safety and victim rights.</w:t>
      </w:r>
    </w:p>
    <w:p>
      <w:pPr>
        <w:spacing w:after="0" w:line="240" w:lineRule="auto" w:before="0"/>
        <w:numPr>
          <w:ilvl w:val="0"/>
          <w:numId w:val="76"/>
        </w:numPr>
        <w:jc w:val="both"/>
      </w:pPr>
      <w:r>
        <w:rPr>
          <w:rFonts w:ascii="Times New Roman" w:hAnsi="Times New Roman" w:eastAsia="Times New Roman" w:cs="Times New Roman"/>
          <w:b w:val="0"/>
          <w:color w:val="000000"/>
          <w:sz w:val="24"/>
        </w:rPr>
        <w:t>Special measures shall protect vulnerable witnesses and accused persons without compromising confrontation and fair-trial rights.</w:t>
      </w:r>
    </w:p>
    <w:p>
      <w:pPr>
        <w:pStyle w:val="Heading2"/>
        <w:spacing w:before="240" w:after="40" w:line="240" w:lineRule="auto"/>
        <w:jc w:val="left"/>
        <w:keepNext/>
      </w:pPr>
      <w:r>
        <w:rPr>
          <w:rFonts w:ascii="Times New Roman" w:hAnsi="Times New Roman" w:eastAsia="Times New Roman" w:cs="Times New Roman"/>
          <w:b/>
          <w:color w:val="000000"/>
          <w:sz w:val="24"/>
        </w:rPr>
        <w:t>Article 68 - Victim participation and information</w:t>
      </w:r>
    </w:p>
    <w:p>
      <w:pPr>
        <w:spacing w:after="0" w:line="240" w:lineRule="auto" w:before="0"/>
        <w:numPr>
          <w:ilvl w:val="0"/>
          <w:numId w:val="77"/>
        </w:numPr>
        <w:jc w:val="both"/>
      </w:pPr>
      <w:r>
        <w:rPr>
          <w:rFonts w:ascii="Times New Roman" w:hAnsi="Times New Roman" w:eastAsia="Times New Roman" w:cs="Times New Roman"/>
          <w:b w:val="0"/>
          <w:color w:val="000000"/>
          <w:sz w:val="24"/>
        </w:rPr>
        <w:t>A victim is entitled to respectful treatment, information on material case stages, an opportunity to present relevant concerns and reasons for a final decision not to prosecute, subject to lawful protection.</w:t>
      </w:r>
    </w:p>
    <w:p>
      <w:pPr>
        <w:spacing w:after="0" w:line="240" w:lineRule="auto" w:before="0"/>
        <w:numPr>
          <w:ilvl w:val="0"/>
          <w:numId w:val="77"/>
        </w:numPr>
        <w:jc w:val="both"/>
      </w:pPr>
      <w:r>
        <w:rPr>
          <w:rFonts w:ascii="Times New Roman" w:hAnsi="Times New Roman" w:eastAsia="Times New Roman" w:cs="Times New Roman"/>
          <w:b w:val="0"/>
          <w:color w:val="000000"/>
          <w:sz w:val="24"/>
        </w:rPr>
        <w:t>A victim shall not bear the burden or cost of public prosecution.</w:t>
      </w:r>
    </w:p>
    <w:p>
      <w:pPr>
        <w:pStyle w:val="Heading2"/>
        <w:spacing w:before="240" w:after="40" w:line="240" w:lineRule="auto"/>
        <w:jc w:val="left"/>
        <w:keepNext/>
      </w:pPr>
      <w:r>
        <w:rPr>
          <w:rFonts w:ascii="Times New Roman" w:hAnsi="Times New Roman" w:eastAsia="Times New Roman" w:cs="Times New Roman"/>
          <w:b/>
          <w:color w:val="000000"/>
          <w:sz w:val="24"/>
        </w:rPr>
        <w:t>Article 69 - Review of decisions</w:t>
      </w:r>
    </w:p>
    <w:p>
      <w:pPr>
        <w:spacing w:after="0" w:line="240" w:lineRule="auto" w:before="0"/>
        <w:numPr>
          <w:ilvl w:val="0"/>
          <w:numId w:val="78"/>
        </w:numPr>
        <w:jc w:val="both"/>
      </w:pPr>
      <w:r>
        <w:rPr>
          <w:rFonts w:ascii="Times New Roman" w:hAnsi="Times New Roman" w:eastAsia="Times New Roman" w:cs="Times New Roman"/>
          <w:b w:val="0"/>
          <w:color w:val="000000"/>
          <w:sz w:val="24"/>
        </w:rPr>
        <w:t>A suspect, accused person or victim materially affected by a decision may request internal review within the prescribed period.</w:t>
      </w:r>
    </w:p>
    <w:p>
      <w:pPr>
        <w:spacing w:after="0" w:line="240" w:lineRule="auto" w:before="0"/>
        <w:numPr>
          <w:ilvl w:val="0"/>
          <w:numId w:val="78"/>
        </w:numPr>
        <w:jc w:val="both"/>
      </w:pPr>
      <w:r>
        <w:rPr>
          <w:rFonts w:ascii="Times New Roman" w:hAnsi="Times New Roman" w:eastAsia="Times New Roman" w:cs="Times New Roman"/>
          <w:b w:val="0"/>
          <w:color w:val="000000"/>
          <w:sz w:val="24"/>
        </w:rPr>
        <w:t>The review shall be conducted by a prosecutor not involved in the original decision and may confirm, vary or remit the decision with reasons.</w:t>
      </w:r>
    </w:p>
    <w:p>
      <w:pPr>
        <w:spacing w:after="0" w:line="240" w:lineRule="auto" w:before="0"/>
        <w:numPr>
          <w:ilvl w:val="0"/>
          <w:numId w:val="78"/>
        </w:numPr>
        <w:jc w:val="both"/>
      </w:pPr>
      <w:r>
        <w:rPr>
          <w:rFonts w:ascii="Times New Roman" w:hAnsi="Times New Roman" w:eastAsia="Times New Roman" w:cs="Times New Roman"/>
          <w:b w:val="0"/>
          <w:color w:val="000000"/>
          <w:sz w:val="24"/>
        </w:rPr>
        <w:t>Internal review does not bar judicial review of legality or constitutional rights.</w:t>
      </w:r>
    </w:p>
    <w:p>
      <w:pPr>
        <w:pStyle w:val="Heading2"/>
        <w:spacing w:before="240" w:after="40" w:line="240" w:lineRule="auto"/>
        <w:jc w:val="left"/>
        <w:keepNext/>
      </w:pPr>
      <w:r>
        <w:rPr>
          <w:rFonts w:ascii="Times New Roman" w:hAnsi="Times New Roman" w:eastAsia="Times New Roman" w:cs="Times New Roman"/>
          <w:b/>
          <w:color w:val="000000"/>
          <w:sz w:val="24"/>
        </w:rPr>
        <w:t>Article 70 - Private prosecution</w:t>
      </w:r>
    </w:p>
    <w:p>
      <w:pPr>
        <w:spacing w:after="0" w:line="240" w:lineRule="auto" w:before="0"/>
        <w:numPr>
          <w:ilvl w:val="0"/>
          <w:numId w:val="79"/>
        </w:numPr>
        <w:jc w:val="both"/>
      </w:pPr>
      <w:r>
        <w:rPr>
          <w:rFonts w:ascii="Times New Roman" w:hAnsi="Times New Roman" w:eastAsia="Times New Roman" w:cs="Times New Roman"/>
          <w:b w:val="0"/>
          <w:color w:val="000000"/>
          <w:sz w:val="24"/>
        </w:rPr>
        <w:t>Where the Director finally declines prosecution, a person with a substantial interest may seek leave of court to institute a private prosecution under the Criminal Procedure Code.</w:t>
      </w:r>
    </w:p>
    <w:p>
      <w:pPr>
        <w:spacing w:after="0" w:line="240" w:lineRule="auto" w:before="0"/>
        <w:numPr>
          <w:ilvl w:val="0"/>
          <w:numId w:val="79"/>
        </w:numPr>
        <w:jc w:val="both"/>
      </w:pPr>
      <w:r>
        <w:rPr>
          <w:rFonts w:ascii="Times New Roman" w:hAnsi="Times New Roman" w:eastAsia="Times New Roman" w:cs="Times New Roman"/>
          <w:b w:val="0"/>
          <w:color w:val="000000"/>
          <w:sz w:val="24"/>
        </w:rPr>
        <w:t>The court shall protect against harassment, conflict, inequality of arms and misuse for political or commercial ends.</w:t>
      </w:r>
    </w:p>
    <w:p>
      <w:pPr>
        <w:pStyle w:val="Heading2"/>
        <w:spacing w:before="240" w:after="40" w:line="240" w:lineRule="auto"/>
        <w:jc w:val="left"/>
        <w:keepNext/>
      </w:pPr>
      <w:r>
        <w:rPr>
          <w:rFonts w:ascii="Times New Roman" w:hAnsi="Times New Roman" w:eastAsia="Times New Roman" w:cs="Times New Roman"/>
          <w:b/>
          <w:color w:val="000000"/>
          <w:sz w:val="24"/>
        </w:rPr>
        <w:t>Article 71 - Appeals</w:t>
      </w:r>
    </w:p>
    <w:p>
      <w:pPr>
        <w:spacing w:after="0" w:line="240" w:lineRule="auto" w:before="0"/>
        <w:numPr>
          <w:ilvl w:val="0"/>
          <w:numId w:val="80"/>
        </w:numPr>
        <w:jc w:val="both"/>
      </w:pPr>
      <w:r>
        <w:rPr>
          <w:rFonts w:ascii="Times New Roman" w:hAnsi="Times New Roman" w:eastAsia="Times New Roman" w:cs="Times New Roman"/>
          <w:b w:val="0"/>
          <w:color w:val="000000"/>
          <w:sz w:val="24"/>
        </w:rPr>
        <w:t>The prosecution may appeal only where authorised by law, supported by a reasonable legal basis and consistent with the prohibition on double jeopardy.</w:t>
      </w:r>
    </w:p>
    <w:p>
      <w:pPr>
        <w:spacing w:after="0" w:line="240" w:lineRule="auto" w:before="0"/>
        <w:numPr>
          <w:ilvl w:val="0"/>
          <w:numId w:val="80"/>
        </w:numPr>
        <w:jc w:val="both"/>
      </w:pPr>
      <w:r>
        <w:rPr>
          <w:rFonts w:ascii="Times New Roman" w:hAnsi="Times New Roman" w:eastAsia="Times New Roman" w:cs="Times New Roman"/>
          <w:b w:val="0"/>
          <w:color w:val="000000"/>
          <w:sz w:val="24"/>
        </w:rPr>
        <w:t>An appeal shall not be used to punish an acquitted person or delay release.</w:t>
      </w:r>
    </w:p>
    <w:p>
      <w:pPr>
        <w:pStyle w:val="Heading2"/>
        <w:spacing w:before="240" w:after="40" w:line="240" w:lineRule="auto"/>
        <w:jc w:val="left"/>
        <w:keepNext/>
      </w:pPr>
      <w:r>
        <w:rPr>
          <w:rFonts w:ascii="Times New Roman" w:hAnsi="Times New Roman" w:eastAsia="Times New Roman" w:cs="Times New Roman"/>
          <w:b/>
          <w:color w:val="000000"/>
          <w:sz w:val="24"/>
        </w:rPr>
        <w:t>Article 72 - Prosecution of public officials</w:t>
      </w:r>
    </w:p>
    <w:p>
      <w:pPr>
        <w:spacing w:after="0" w:line="240" w:lineRule="auto" w:before="0"/>
        <w:numPr>
          <w:ilvl w:val="0"/>
          <w:numId w:val="81"/>
        </w:numPr>
        <w:jc w:val="both"/>
      </w:pPr>
      <w:r>
        <w:rPr>
          <w:rFonts w:ascii="Times New Roman" w:hAnsi="Times New Roman" w:eastAsia="Times New Roman" w:cs="Times New Roman"/>
          <w:b w:val="0"/>
          <w:color w:val="000000"/>
          <w:sz w:val="24"/>
        </w:rPr>
        <w:t>Allegations of corruption, abuse of power, obstruction, torture, disappearance, unlawful killing and other grave violations by public officials shall receive timely and impartial attention.</w:t>
      </w:r>
    </w:p>
    <w:p>
      <w:pPr>
        <w:spacing w:after="0" w:line="240" w:lineRule="auto" w:before="0"/>
        <w:numPr>
          <w:ilvl w:val="0"/>
          <w:numId w:val="81"/>
        </w:numPr>
        <w:jc w:val="both"/>
      </w:pPr>
      <w:r>
        <w:rPr>
          <w:rFonts w:ascii="Times New Roman" w:hAnsi="Times New Roman" w:eastAsia="Times New Roman" w:cs="Times New Roman"/>
          <w:b w:val="0"/>
          <w:color w:val="000000"/>
          <w:sz w:val="24"/>
        </w:rPr>
        <w:t>A chain of command, official instruction or state secrecy claim does not extinguish individual criminal responsibility under law.</w:t>
      </w:r>
    </w:p>
    <w:p>
      <w:pPr>
        <w:pStyle w:val="Heading2"/>
        <w:spacing w:before="240" w:after="40" w:line="240" w:lineRule="auto"/>
        <w:jc w:val="left"/>
        <w:keepNext/>
      </w:pPr>
      <w:r>
        <w:rPr>
          <w:rFonts w:ascii="Times New Roman" w:hAnsi="Times New Roman" w:eastAsia="Times New Roman" w:cs="Times New Roman"/>
          <w:b/>
          <w:color w:val="000000"/>
          <w:sz w:val="24"/>
        </w:rPr>
        <w:t>Article 73 - No case quotas</w:t>
      </w:r>
    </w:p>
    <w:p>
      <w:pPr>
        <w:spacing w:after="0" w:line="240" w:lineRule="auto" w:before="0"/>
        <w:numPr>
          <w:ilvl w:val="0"/>
          <w:numId w:val="82"/>
        </w:numPr>
        <w:jc w:val="both"/>
      </w:pPr>
      <w:r>
        <w:rPr>
          <w:rFonts w:ascii="Times New Roman" w:hAnsi="Times New Roman" w:eastAsia="Times New Roman" w:cs="Times New Roman"/>
          <w:b w:val="0"/>
          <w:color w:val="000000"/>
          <w:sz w:val="24"/>
        </w:rPr>
        <w:t>No prosecutor shall be evaluated by conviction rate, detention rate, number of charges or revenue recovered alone.</w:t>
      </w:r>
    </w:p>
    <w:p>
      <w:pPr>
        <w:spacing w:after="0" w:line="240" w:lineRule="auto" w:before="0"/>
        <w:numPr>
          <w:ilvl w:val="0"/>
          <w:numId w:val="82"/>
        </w:numPr>
        <w:jc w:val="both"/>
      </w:pPr>
      <w:r>
        <w:rPr>
          <w:rFonts w:ascii="Times New Roman" w:hAnsi="Times New Roman" w:eastAsia="Times New Roman" w:cs="Times New Roman"/>
          <w:b w:val="0"/>
          <w:color w:val="000000"/>
          <w:sz w:val="24"/>
        </w:rPr>
        <w:t>Performance measures shall reward legality, preparation, fairness, timeliness, disclosure, victim service and professional judgment.</w:t>
      </w:r>
    </w:p>
    <w:p>
      <w:pPr>
        <w:pStyle w:val="Heading1"/>
        <w:spacing w:before="240" w:after="60" w:line="240" w:lineRule="auto"/>
        <w:jc w:val="center"/>
        <w:keepNext/>
      </w:pPr>
      <w:r>
        <w:rPr>
          <w:rFonts w:ascii="Times New Roman" w:hAnsi="Times New Roman" w:eastAsia="Times New Roman" w:cs="Times New Roman"/>
          <w:b/>
          <w:color w:val="000000"/>
          <w:sz w:val="28"/>
        </w:rPr>
        <w:t>PART VII</w:t>
      </w:r>
    </w:p>
    <w:p>
      <w:pPr>
        <w:spacing w:after="160" w:line="240" w:lineRule="auto" w:before="0"/>
        <w:jc w:val="center"/>
        <w:keepNext/>
      </w:pPr>
      <w:r>
        <w:rPr>
          <w:rFonts w:ascii="Times New Roman" w:hAnsi="Times New Roman" w:eastAsia="Times New Roman" w:cs="Times New Roman"/>
          <w:b/>
          <w:color w:val="000000"/>
          <w:sz w:val="28"/>
        </w:rPr>
        <w:t>INVESTIGATIONS, SPECIAL CASES AND INTERNATIONAL CRIME</w:t>
      </w:r>
    </w:p>
    <w:p>
      <w:pPr>
        <w:pStyle w:val="Heading2"/>
        <w:spacing w:before="240" w:after="40" w:line="240" w:lineRule="auto"/>
        <w:jc w:val="left"/>
        <w:keepNext/>
      </w:pPr>
      <w:r>
        <w:rPr>
          <w:rFonts w:ascii="Times New Roman" w:hAnsi="Times New Roman" w:eastAsia="Times New Roman" w:cs="Times New Roman"/>
          <w:b/>
          <w:color w:val="000000"/>
          <w:sz w:val="24"/>
        </w:rPr>
        <w:t>Article 74 - Relationship with investigators</w:t>
      </w:r>
    </w:p>
    <w:p>
      <w:pPr>
        <w:spacing w:after="0" w:line="240" w:lineRule="auto" w:before="0"/>
        <w:numPr>
          <w:ilvl w:val="0"/>
          <w:numId w:val="83"/>
        </w:numPr>
        <w:jc w:val="both"/>
      </w:pPr>
      <w:r>
        <w:rPr>
          <w:rFonts w:ascii="Times New Roman" w:hAnsi="Times New Roman" w:eastAsia="Times New Roman" w:cs="Times New Roman"/>
          <w:b w:val="0"/>
          <w:color w:val="000000"/>
          <w:sz w:val="24"/>
        </w:rPr>
        <w:t>Police and other authorised investigators retain their statutory powers and professional responsibilities.</w:t>
      </w:r>
    </w:p>
    <w:p>
      <w:pPr>
        <w:spacing w:after="0" w:line="240" w:lineRule="auto" w:before="0"/>
        <w:numPr>
          <w:ilvl w:val="0"/>
          <w:numId w:val="83"/>
        </w:numPr>
        <w:jc w:val="both"/>
      </w:pPr>
      <w:r>
        <w:rPr>
          <w:rFonts w:ascii="Times New Roman" w:hAnsi="Times New Roman" w:eastAsia="Times New Roman" w:cs="Times New Roman"/>
          <w:b w:val="0"/>
          <w:color w:val="000000"/>
          <w:sz w:val="24"/>
        </w:rPr>
        <w:t>A prosecutor may request or direct a lawful investigative step where authorised by criminal procedure law, and an investigator shall comply or provide prompt written legal or operational reasons.</w:t>
      </w:r>
    </w:p>
    <w:p>
      <w:pPr>
        <w:spacing w:after="0" w:line="240" w:lineRule="auto" w:before="0"/>
        <w:numPr>
          <w:ilvl w:val="0"/>
          <w:numId w:val="83"/>
        </w:numPr>
        <w:jc w:val="both"/>
      </w:pPr>
      <w:r>
        <w:rPr>
          <w:rFonts w:ascii="Times New Roman" w:hAnsi="Times New Roman" w:eastAsia="Times New Roman" w:cs="Times New Roman"/>
          <w:b w:val="0"/>
          <w:color w:val="000000"/>
          <w:sz w:val="24"/>
        </w:rPr>
        <w:t>Disputes shall be escalated institutionally and may be referred to a court where rights or legality require.</w:t>
      </w:r>
    </w:p>
    <w:p>
      <w:pPr>
        <w:pStyle w:val="Heading2"/>
        <w:spacing w:before="240" w:after="40" w:line="240" w:lineRule="auto"/>
        <w:jc w:val="left"/>
        <w:keepNext/>
      </w:pPr>
      <w:r>
        <w:rPr>
          <w:rFonts w:ascii="Times New Roman" w:hAnsi="Times New Roman" w:eastAsia="Times New Roman" w:cs="Times New Roman"/>
          <w:b/>
          <w:color w:val="000000"/>
          <w:sz w:val="24"/>
        </w:rPr>
        <w:t>Article 75 - Investigation plans and legal advice</w:t>
      </w:r>
    </w:p>
    <w:p>
      <w:pPr>
        <w:spacing w:after="0" w:line="240" w:lineRule="auto" w:before="0"/>
        <w:numPr>
          <w:ilvl w:val="0"/>
          <w:numId w:val="84"/>
        </w:numPr>
        <w:jc w:val="both"/>
      </w:pPr>
      <w:r>
        <w:rPr>
          <w:rFonts w:ascii="Times New Roman" w:hAnsi="Times New Roman" w:eastAsia="Times New Roman" w:cs="Times New Roman"/>
          <w:b w:val="0"/>
          <w:color w:val="000000"/>
          <w:sz w:val="24"/>
        </w:rPr>
        <w:t>In serious or complex cases a prosecutor may advise on legal elements, warrants, disclosure, evidence preservation and trial readiness.</w:t>
      </w:r>
    </w:p>
    <w:p>
      <w:pPr>
        <w:spacing w:after="0" w:line="240" w:lineRule="auto" w:before="0"/>
        <w:numPr>
          <w:ilvl w:val="0"/>
          <w:numId w:val="84"/>
        </w:numPr>
        <w:jc w:val="both"/>
      </w:pPr>
      <w:r>
        <w:rPr>
          <w:rFonts w:ascii="Times New Roman" w:hAnsi="Times New Roman" w:eastAsia="Times New Roman" w:cs="Times New Roman"/>
          <w:b w:val="0"/>
          <w:color w:val="000000"/>
          <w:sz w:val="24"/>
        </w:rPr>
        <w:t>Advice shall not authorise an unlawful method or convert the prosecutor into a witness or investigator.</w:t>
      </w:r>
    </w:p>
    <w:p>
      <w:pPr>
        <w:pStyle w:val="Heading2"/>
        <w:spacing w:before="240" w:after="40" w:line="240" w:lineRule="auto"/>
        <w:jc w:val="left"/>
        <w:keepNext/>
      </w:pPr>
      <w:r>
        <w:rPr>
          <w:rFonts w:ascii="Times New Roman" w:hAnsi="Times New Roman" w:eastAsia="Times New Roman" w:cs="Times New Roman"/>
          <w:b/>
          <w:color w:val="000000"/>
          <w:sz w:val="24"/>
        </w:rPr>
        <w:t>Article 76 - Judicial authorisation</w:t>
      </w:r>
    </w:p>
    <w:p>
      <w:pPr>
        <w:spacing w:after="0" w:line="240" w:lineRule="auto" w:before="0"/>
        <w:numPr>
          <w:ilvl w:val="0"/>
          <w:numId w:val="85"/>
        </w:numPr>
        <w:jc w:val="both"/>
      </w:pPr>
      <w:r>
        <w:rPr>
          <w:rFonts w:ascii="Times New Roman" w:hAnsi="Times New Roman" w:eastAsia="Times New Roman" w:cs="Times New Roman"/>
          <w:b w:val="0"/>
          <w:color w:val="000000"/>
          <w:sz w:val="24"/>
        </w:rPr>
        <w:t>Search, interception, freezing, seizure and other coercive measures require prior judicial authorisation except a narrowly defined urgent power under law subject to prompt review.</w:t>
      </w:r>
    </w:p>
    <w:p>
      <w:pPr>
        <w:spacing w:after="0" w:line="240" w:lineRule="auto" w:before="0"/>
        <w:numPr>
          <w:ilvl w:val="0"/>
          <w:numId w:val="85"/>
        </w:numPr>
        <w:jc w:val="both"/>
      </w:pPr>
      <w:r>
        <w:rPr>
          <w:rFonts w:ascii="Times New Roman" w:hAnsi="Times New Roman" w:eastAsia="Times New Roman" w:cs="Times New Roman"/>
          <w:b w:val="0"/>
          <w:color w:val="000000"/>
          <w:sz w:val="24"/>
        </w:rPr>
        <w:t>Applications shall disclose material facts fairly, including known information adverse to the request.</w:t>
      </w:r>
    </w:p>
    <w:p>
      <w:pPr>
        <w:pStyle w:val="Heading2"/>
        <w:spacing w:before="240" w:after="40" w:line="240" w:lineRule="auto"/>
        <w:jc w:val="left"/>
        <w:keepNext/>
      </w:pPr>
      <w:r>
        <w:rPr>
          <w:rFonts w:ascii="Times New Roman" w:hAnsi="Times New Roman" w:eastAsia="Times New Roman" w:cs="Times New Roman"/>
          <w:b/>
          <w:color w:val="000000"/>
          <w:sz w:val="24"/>
        </w:rPr>
        <w:t>Article 77 - Special Prosecutor</w:t>
      </w:r>
    </w:p>
    <w:p>
      <w:pPr>
        <w:spacing w:after="0" w:line="240" w:lineRule="auto" w:before="0"/>
        <w:numPr>
          <w:ilvl w:val="0"/>
          <w:numId w:val="86"/>
        </w:numPr>
        <w:jc w:val="both"/>
      </w:pPr>
      <w:r>
        <w:rPr>
          <w:rFonts w:ascii="Times New Roman" w:hAnsi="Times New Roman" w:eastAsia="Times New Roman" w:cs="Times New Roman"/>
          <w:b w:val="0"/>
          <w:color w:val="000000"/>
          <w:sz w:val="24"/>
        </w:rPr>
        <w:t>A Special Prosecutor shall be appointed under Schedule 5 where the Advocate General, Director, Solicitor-General or a close associate is a subject, material witness or has a disqualifying conflict.</w:t>
      </w:r>
    </w:p>
    <w:p>
      <w:pPr>
        <w:spacing w:after="0" w:line="240" w:lineRule="auto" w:before="0"/>
        <w:numPr>
          <w:ilvl w:val="0"/>
          <w:numId w:val="86"/>
        </w:numPr>
        <w:jc w:val="both"/>
      </w:pPr>
      <w:r>
        <w:rPr>
          <w:rFonts w:ascii="Times New Roman" w:hAnsi="Times New Roman" w:eastAsia="Times New Roman" w:cs="Times New Roman"/>
          <w:b w:val="0"/>
          <w:color w:val="000000"/>
          <w:sz w:val="24"/>
        </w:rPr>
        <w:t>The Special Prosecutor has the Director's case powers and secure independent staff, budget and reporting lines for the assigned matter.</w:t>
      </w:r>
    </w:p>
    <w:p>
      <w:pPr>
        <w:spacing w:after="0" w:line="240" w:lineRule="auto" w:before="0"/>
        <w:numPr>
          <w:ilvl w:val="0"/>
          <w:numId w:val="86"/>
        </w:numPr>
        <w:jc w:val="both"/>
      </w:pPr>
      <w:r>
        <w:rPr>
          <w:rFonts w:ascii="Times New Roman" w:hAnsi="Times New Roman" w:eastAsia="Times New Roman" w:cs="Times New Roman"/>
          <w:b w:val="0"/>
          <w:color w:val="000000"/>
          <w:sz w:val="24"/>
        </w:rPr>
        <w:t>No person in the ordinary Office hierarchy may direct or remove the Special Prosecutor.</w:t>
      </w:r>
    </w:p>
    <w:p>
      <w:pPr>
        <w:pStyle w:val="Heading2"/>
        <w:spacing w:before="240" w:after="40" w:line="240" w:lineRule="auto"/>
        <w:jc w:val="left"/>
        <w:keepNext/>
      </w:pPr>
      <w:r>
        <w:rPr>
          <w:rFonts w:ascii="Times New Roman" w:hAnsi="Times New Roman" w:eastAsia="Times New Roman" w:cs="Times New Roman"/>
          <w:b/>
          <w:color w:val="000000"/>
          <w:sz w:val="24"/>
        </w:rPr>
        <w:t>Article 78 - Matters concerning the President</w:t>
      </w:r>
    </w:p>
    <w:p>
      <w:pPr>
        <w:spacing w:after="0" w:line="240" w:lineRule="auto" w:before="0"/>
        <w:numPr>
          <w:ilvl w:val="0"/>
          <w:numId w:val="87"/>
        </w:numPr>
        <w:jc w:val="both"/>
      </w:pPr>
      <w:r>
        <w:rPr>
          <w:rFonts w:ascii="Times New Roman" w:hAnsi="Times New Roman" w:eastAsia="Times New Roman" w:cs="Times New Roman"/>
          <w:b w:val="0"/>
          <w:color w:val="000000"/>
          <w:sz w:val="24"/>
        </w:rPr>
        <w:t>Presidential immunity and impeachment requirements under Articles 41 and 43 of the Constitution shall be respected.</w:t>
      </w:r>
    </w:p>
    <w:p>
      <w:pPr>
        <w:spacing w:after="0" w:line="240" w:lineRule="auto" w:before="0"/>
        <w:numPr>
          <w:ilvl w:val="0"/>
          <w:numId w:val="87"/>
        </w:numPr>
        <w:jc w:val="both"/>
      </w:pPr>
      <w:r>
        <w:rPr>
          <w:rFonts w:ascii="Times New Roman" w:hAnsi="Times New Roman" w:eastAsia="Times New Roman" w:cs="Times New Roman"/>
          <w:b w:val="0"/>
          <w:color w:val="000000"/>
          <w:sz w:val="24"/>
        </w:rPr>
        <w:t>Immunity does not authorise destruction of evidence or prevent lawful preservation, confidential investigation or action against other persons where permitted.</w:t>
      </w:r>
    </w:p>
    <w:p>
      <w:pPr>
        <w:spacing w:after="0" w:line="240" w:lineRule="auto" w:before="0"/>
        <w:numPr>
          <w:ilvl w:val="0"/>
          <w:numId w:val="87"/>
        </w:numPr>
        <w:jc w:val="both"/>
      </w:pPr>
      <w:r>
        <w:rPr>
          <w:rFonts w:ascii="Times New Roman" w:hAnsi="Times New Roman" w:eastAsia="Times New Roman" w:cs="Times New Roman"/>
          <w:b w:val="0"/>
          <w:color w:val="000000"/>
          <w:sz w:val="24"/>
        </w:rPr>
        <w:t>Any charge against a serving President may proceed only through the constitutional process.</w:t>
      </w:r>
    </w:p>
    <w:p>
      <w:pPr>
        <w:pStyle w:val="Heading2"/>
        <w:spacing w:before="240" w:after="40" w:line="240" w:lineRule="auto"/>
        <w:jc w:val="left"/>
        <w:keepNext/>
      </w:pPr>
      <w:r>
        <w:rPr>
          <w:rFonts w:ascii="Times New Roman" w:hAnsi="Times New Roman" w:eastAsia="Times New Roman" w:cs="Times New Roman"/>
          <w:b/>
          <w:color w:val="000000"/>
          <w:sz w:val="24"/>
        </w:rPr>
        <w:t>Article 79 - Election-related offences</w:t>
      </w:r>
    </w:p>
    <w:p>
      <w:pPr>
        <w:spacing w:after="0" w:line="240" w:lineRule="auto" w:before="0"/>
        <w:numPr>
          <w:ilvl w:val="0"/>
          <w:numId w:val="88"/>
        </w:numPr>
        <w:jc w:val="both"/>
      </w:pPr>
      <w:r>
        <w:rPr>
          <w:rFonts w:ascii="Times New Roman" w:hAnsi="Times New Roman" w:eastAsia="Times New Roman" w:cs="Times New Roman"/>
          <w:b w:val="0"/>
          <w:color w:val="000000"/>
          <w:sz w:val="24"/>
        </w:rPr>
        <w:t>Election-related investigations and prosecutions shall be assigned through an objective system insulated from party or candidate influence.</w:t>
      </w:r>
    </w:p>
    <w:p>
      <w:pPr>
        <w:spacing w:after="0" w:line="240" w:lineRule="auto" w:before="0"/>
        <w:numPr>
          <w:ilvl w:val="0"/>
          <w:numId w:val="88"/>
        </w:numPr>
        <w:jc w:val="both"/>
      </w:pPr>
      <w:r>
        <w:rPr>
          <w:rFonts w:ascii="Times New Roman" w:hAnsi="Times New Roman" w:eastAsia="Times New Roman" w:cs="Times New Roman"/>
          <w:b w:val="0"/>
          <w:color w:val="000000"/>
          <w:sz w:val="24"/>
        </w:rPr>
        <w:t>The Electoral Commission may refer suspected offences but shall not direct the prosecution decision.</w:t>
      </w:r>
    </w:p>
    <w:p>
      <w:pPr>
        <w:spacing w:after="0" w:line="240" w:lineRule="auto" w:before="0"/>
        <w:numPr>
          <w:ilvl w:val="0"/>
          <w:numId w:val="88"/>
        </w:numPr>
        <w:jc w:val="both"/>
      </w:pPr>
      <w:r>
        <w:rPr>
          <w:rFonts w:ascii="Times New Roman" w:hAnsi="Times New Roman" w:eastAsia="Times New Roman" w:cs="Times New Roman"/>
          <w:b w:val="0"/>
          <w:color w:val="000000"/>
          <w:sz w:val="24"/>
        </w:rPr>
        <w:t>Aggregate election-prosecution data shall be published promptly after protection of fair proceedings.</w:t>
      </w:r>
    </w:p>
    <w:p>
      <w:pPr>
        <w:pStyle w:val="Heading2"/>
        <w:spacing w:before="240" w:after="40" w:line="240" w:lineRule="auto"/>
        <w:jc w:val="left"/>
        <w:keepNext/>
      </w:pPr>
      <w:r>
        <w:rPr>
          <w:rFonts w:ascii="Times New Roman" w:hAnsi="Times New Roman" w:eastAsia="Times New Roman" w:cs="Times New Roman"/>
          <w:b/>
          <w:color w:val="000000"/>
          <w:sz w:val="24"/>
        </w:rPr>
        <w:t>Article 80 - Serious human-rights violations</w:t>
      </w:r>
    </w:p>
    <w:p>
      <w:pPr>
        <w:spacing w:after="0" w:line="240" w:lineRule="auto" w:before="0"/>
        <w:numPr>
          <w:ilvl w:val="0"/>
          <w:numId w:val="89"/>
        </w:numPr>
        <w:jc w:val="both"/>
      </w:pPr>
      <w:r>
        <w:rPr>
          <w:rFonts w:ascii="Times New Roman" w:hAnsi="Times New Roman" w:eastAsia="Times New Roman" w:cs="Times New Roman"/>
          <w:b w:val="0"/>
          <w:color w:val="000000"/>
          <w:sz w:val="24"/>
        </w:rPr>
        <w:t>A specialised unit shall address torture, enforced disappearance, extrajudicial killing, conflict-related sexual violence, forced labour and other grave violations recognised by law.</w:t>
      </w:r>
    </w:p>
    <w:p>
      <w:pPr>
        <w:spacing w:after="0" w:line="240" w:lineRule="auto" w:before="0"/>
        <w:numPr>
          <w:ilvl w:val="0"/>
          <w:numId w:val="89"/>
        </w:numPr>
        <w:jc w:val="both"/>
      </w:pPr>
      <w:r>
        <w:rPr>
          <w:rFonts w:ascii="Times New Roman" w:hAnsi="Times New Roman" w:eastAsia="Times New Roman" w:cs="Times New Roman"/>
          <w:b w:val="0"/>
          <w:color w:val="000000"/>
          <w:sz w:val="24"/>
        </w:rPr>
        <w:t>Investigations shall be independent of an implicated institution and use victim-centred, trauma-informed and gender-sensitive methods.</w:t>
      </w:r>
    </w:p>
    <w:p>
      <w:pPr>
        <w:spacing w:after="0" w:line="240" w:lineRule="auto" w:before="0"/>
        <w:numPr>
          <w:ilvl w:val="0"/>
          <w:numId w:val="89"/>
        </w:numPr>
        <w:jc w:val="both"/>
      </w:pPr>
      <w:r>
        <w:rPr>
          <w:rFonts w:ascii="Times New Roman" w:hAnsi="Times New Roman" w:eastAsia="Times New Roman" w:cs="Times New Roman"/>
          <w:b w:val="0"/>
          <w:color w:val="000000"/>
          <w:sz w:val="24"/>
        </w:rPr>
        <w:t>No statutory limitation, amnesty or superior order shall be applied contrary to binding constitutional or international law.</w:t>
      </w:r>
    </w:p>
    <w:p>
      <w:pPr>
        <w:pStyle w:val="Heading2"/>
        <w:spacing w:before="240" w:after="40" w:line="240" w:lineRule="auto"/>
        <w:jc w:val="left"/>
        <w:keepNext/>
      </w:pPr>
      <w:r>
        <w:rPr>
          <w:rFonts w:ascii="Times New Roman" w:hAnsi="Times New Roman" w:eastAsia="Times New Roman" w:cs="Times New Roman"/>
          <w:b/>
          <w:color w:val="000000"/>
          <w:sz w:val="24"/>
        </w:rPr>
        <w:t>Article 81 - International crimes</w:t>
      </w:r>
    </w:p>
    <w:p>
      <w:pPr>
        <w:spacing w:after="0" w:line="240" w:lineRule="auto" w:before="0"/>
        <w:numPr>
          <w:ilvl w:val="0"/>
          <w:numId w:val="90"/>
        </w:numPr>
        <w:jc w:val="both"/>
      </w:pPr>
      <w:r>
        <w:rPr>
          <w:rFonts w:ascii="Times New Roman" w:hAnsi="Times New Roman" w:eastAsia="Times New Roman" w:cs="Times New Roman"/>
          <w:b w:val="0"/>
          <w:color w:val="000000"/>
          <w:sz w:val="24"/>
        </w:rPr>
        <w:t>The Office may prosecute genocide, crimes against humanity, war crimes and other international crimes incorporated into Eritrean law.</w:t>
      </w:r>
    </w:p>
    <w:p>
      <w:pPr>
        <w:spacing w:after="0" w:line="240" w:lineRule="auto" w:before="0"/>
        <w:numPr>
          <w:ilvl w:val="0"/>
          <w:numId w:val="90"/>
        </w:numPr>
        <w:jc w:val="both"/>
      </w:pPr>
      <w:r>
        <w:rPr>
          <w:rFonts w:ascii="Times New Roman" w:hAnsi="Times New Roman" w:eastAsia="Times New Roman" w:cs="Times New Roman"/>
          <w:b w:val="0"/>
          <w:color w:val="000000"/>
          <w:sz w:val="24"/>
        </w:rPr>
        <w:t>Command or superior responsibility, immunities, limitation periods and defences shall be governed by the Constitution, implementing legislation and binding international law.</w:t>
      </w:r>
    </w:p>
    <w:p>
      <w:pPr>
        <w:pStyle w:val="Heading2"/>
        <w:spacing w:before="240" w:after="40" w:line="240" w:lineRule="auto"/>
        <w:jc w:val="left"/>
        <w:keepNext/>
      </w:pPr>
      <w:r>
        <w:rPr>
          <w:rFonts w:ascii="Times New Roman" w:hAnsi="Times New Roman" w:eastAsia="Times New Roman" w:cs="Times New Roman"/>
          <w:b/>
          <w:color w:val="000000"/>
          <w:sz w:val="24"/>
        </w:rPr>
        <w:t>Article 82 - Mutual legal assistance and extradition</w:t>
      </w:r>
    </w:p>
    <w:p>
      <w:pPr>
        <w:spacing w:after="0" w:line="240" w:lineRule="auto" w:before="0"/>
        <w:numPr>
          <w:ilvl w:val="0"/>
          <w:numId w:val="91"/>
        </w:numPr>
        <w:jc w:val="both"/>
      </w:pPr>
      <w:r>
        <w:rPr>
          <w:rFonts w:ascii="Times New Roman" w:hAnsi="Times New Roman" w:eastAsia="Times New Roman" w:cs="Times New Roman"/>
          <w:b w:val="0"/>
          <w:color w:val="000000"/>
          <w:sz w:val="24"/>
        </w:rPr>
        <w:t>Requests shall be handled promptly, lawfully and with judicial oversight required by law.</w:t>
      </w:r>
    </w:p>
    <w:p>
      <w:pPr>
        <w:spacing w:after="0" w:line="240" w:lineRule="auto" w:before="0"/>
        <w:numPr>
          <w:ilvl w:val="0"/>
          <w:numId w:val="91"/>
        </w:numPr>
        <w:jc w:val="both"/>
      </w:pPr>
      <w:r>
        <w:rPr>
          <w:rFonts w:ascii="Times New Roman" w:hAnsi="Times New Roman" w:eastAsia="Times New Roman" w:cs="Times New Roman"/>
          <w:b w:val="0"/>
          <w:color w:val="000000"/>
          <w:sz w:val="24"/>
        </w:rPr>
        <w:t>Assistance shall be refused or conditioned where there is a substantial risk of torture, persecution, flagrant denial of fair trial or another prohibited consequence.</w:t>
      </w:r>
    </w:p>
    <w:p>
      <w:pPr>
        <w:spacing w:after="0" w:line="240" w:lineRule="auto" w:before="0"/>
        <w:numPr>
          <w:ilvl w:val="0"/>
          <w:numId w:val="91"/>
        </w:numPr>
        <w:jc w:val="both"/>
      </w:pPr>
      <w:r>
        <w:rPr>
          <w:rFonts w:ascii="Times New Roman" w:hAnsi="Times New Roman" w:eastAsia="Times New Roman" w:cs="Times New Roman"/>
          <w:b w:val="0"/>
          <w:color w:val="000000"/>
          <w:sz w:val="24"/>
        </w:rPr>
        <w:t>Political opinion shall not be disguised as an ordinary criminal ground.</w:t>
      </w:r>
    </w:p>
    <w:p>
      <w:pPr>
        <w:pStyle w:val="Heading2"/>
        <w:spacing w:before="240" w:after="40" w:line="240" w:lineRule="auto"/>
        <w:jc w:val="left"/>
        <w:keepNext/>
      </w:pPr>
      <w:r>
        <w:rPr>
          <w:rFonts w:ascii="Times New Roman" w:hAnsi="Times New Roman" w:eastAsia="Times New Roman" w:cs="Times New Roman"/>
          <w:b/>
          <w:color w:val="000000"/>
          <w:sz w:val="24"/>
        </w:rPr>
        <w:t>Article 83 - Asset tracing and recovery</w:t>
      </w:r>
    </w:p>
    <w:p>
      <w:pPr>
        <w:spacing w:after="0" w:line="240" w:lineRule="auto" w:before="0"/>
        <w:numPr>
          <w:ilvl w:val="0"/>
          <w:numId w:val="92"/>
        </w:numPr>
        <w:jc w:val="both"/>
      </w:pPr>
      <w:r>
        <w:rPr>
          <w:rFonts w:ascii="Times New Roman" w:hAnsi="Times New Roman" w:eastAsia="Times New Roman" w:cs="Times New Roman"/>
          <w:b w:val="0"/>
          <w:color w:val="000000"/>
          <w:sz w:val="24"/>
        </w:rPr>
        <w:t>The Office may seek judicial freezing, restraint, confiscation, restitution and repatriation of criminal proceeds and unlawfully removed public assets.</w:t>
      </w:r>
    </w:p>
    <w:p>
      <w:pPr>
        <w:spacing w:after="0" w:line="240" w:lineRule="auto" w:before="0"/>
        <w:numPr>
          <w:ilvl w:val="0"/>
          <w:numId w:val="92"/>
        </w:numPr>
        <w:jc w:val="both"/>
      </w:pPr>
      <w:r>
        <w:rPr>
          <w:rFonts w:ascii="Times New Roman" w:hAnsi="Times New Roman" w:eastAsia="Times New Roman" w:cs="Times New Roman"/>
          <w:b w:val="0"/>
          <w:color w:val="000000"/>
          <w:sz w:val="24"/>
        </w:rPr>
        <w:t>Recovered assets shall be paid into the lawful public fund, independently audited and reported; the Office shall not finance itself from recoveries.</w:t>
      </w:r>
    </w:p>
    <w:p>
      <w:pPr>
        <w:pStyle w:val="Heading2"/>
        <w:spacing w:before="240" w:after="40" w:line="240" w:lineRule="auto"/>
        <w:jc w:val="left"/>
        <w:keepNext/>
      </w:pPr>
      <w:r>
        <w:rPr>
          <w:rFonts w:ascii="Times New Roman" w:hAnsi="Times New Roman" w:eastAsia="Times New Roman" w:cs="Times New Roman"/>
          <w:b/>
          <w:color w:val="000000"/>
          <w:sz w:val="24"/>
        </w:rPr>
        <w:t>Article 84 - Protection of sources and witnesses</w:t>
      </w:r>
    </w:p>
    <w:p>
      <w:pPr>
        <w:spacing w:after="0" w:line="240" w:lineRule="auto" w:before="0"/>
        <w:numPr>
          <w:ilvl w:val="0"/>
          <w:numId w:val="93"/>
        </w:numPr>
        <w:jc w:val="both"/>
      </w:pPr>
      <w:r>
        <w:rPr>
          <w:rFonts w:ascii="Times New Roman" w:hAnsi="Times New Roman" w:eastAsia="Times New Roman" w:cs="Times New Roman"/>
          <w:b w:val="0"/>
          <w:color w:val="000000"/>
          <w:sz w:val="24"/>
        </w:rPr>
        <w:t>Applications for protection shall be based on individual risk and coordinated with an independent protection programme.</w:t>
      </w:r>
    </w:p>
    <w:p>
      <w:pPr>
        <w:spacing w:after="0" w:line="240" w:lineRule="auto" w:before="0"/>
        <w:numPr>
          <w:ilvl w:val="0"/>
          <w:numId w:val="93"/>
        </w:numPr>
        <w:jc w:val="both"/>
      </w:pPr>
      <w:r>
        <w:rPr>
          <w:rFonts w:ascii="Times New Roman" w:hAnsi="Times New Roman" w:eastAsia="Times New Roman" w:cs="Times New Roman"/>
          <w:b w:val="0"/>
          <w:color w:val="000000"/>
          <w:sz w:val="24"/>
        </w:rPr>
        <w:t>Relocation, anonymity or special measures require lawful authority and shall preserve defence rights.</w:t>
      </w:r>
    </w:p>
    <w:p>
      <w:pPr>
        <w:pStyle w:val="Heading2"/>
        <w:spacing w:before="240" w:after="40" w:line="240" w:lineRule="auto"/>
        <w:jc w:val="left"/>
        <w:keepNext/>
      </w:pPr>
      <w:r>
        <w:rPr>
          <w:rFonts w:ascii="Times New Roman" w:hAnsi="Times New Roman" w:eastAsia="Times New Roman" w:cs="Times New Roman"/>
          <w:b/>
          <w:color w:val="000000"/>
          <w:sz w:val="24"/>
        </w:rPr>
        <w:t>Article 85 - Case allocation</w:t>
      </w:r>
    </w:p>
    <w:p>
      <w:pPr>
        <w:spacing w:after="0" w:line="240" w:lineRule="auto" w:before="0"/>
        <w:numPr>
          <w:ilvl w:val="0"/>
          <w:numId w:val="94"/>
        </w:numPr>
        <w:jc w:val="both"/>
      </w:pPr>
      <w:r>
        <w:rPr>
          <w:rFonts w:ascii="Times New Roman" w:hAnsi="Times New Roman" w:eastAsia="Times New Roman" w:cs="Times New Roman"/>
          <w:b w:val="0"/>
          <w:color w:val="000000"/>
          <w:sz w:val="24"/>
        </w:rPr>
        <w:t>Cases shall be allocated under objective, recorded criteria considering expertise, workload, geography, language, conflict and security.</w:t>
      </w:r>
    </w:p>
    <w:p>
      <w:pPr>
        <w:spacing w:after="0" w:line="240" w:lineRule="auto" w:before="0"/>
        <w:numPr>
          <w:ilvl w:val="0"/>
          <w:numId w:val="94"/>
        </w:numPr>
        <w:jc w:val="both"/>
      </w:pPr>
      <w:r>
        <w:rPr>
          <w:rFonts w:ascii="Times New Roman" w:hAnsi="Times New Roman" w:eastAsia="Times New Roman" w:cs="Times New Roman"/>
          <w:b w:val="0"/>
          <w:color w:val="000000"/>
          <w:sz w:val="24"/>
        </w:rPr>
        <w:t>A reassignment affecting a sensitive case requires written reasons and review by the Director or Special Prosecutor as applicable.</w:t>
      </w:r>
    </w:p>
    <w:p>
      <w:pPr>
        <w:pStyle w:val="Heading1"/>
        <w:spacing w:before="240" w:after="60" w:line="240" w:lineRule="auto"/>
        <w:jc w:val="center"/>
        <w:keepNext/>
      </w:pPr>
      <w:r>
        <w:rPr>
          <w:rFonts w:ascii="Times New Roman" w:hAnsi="Times New Roman" w:eastAsia="Times New Roman" w:cs="Times New Roman"/>
          <w:b/>
          <w:color w:val="000000"/>
          <w:sz w:val="28"/>
        </w:rPr>
        <w:t>PART VIII</w:t>
      </w:r>
    </w:p>
    <w:p>
      <w:pPr>
        <w:spacing w:after="160" w:line="240" w:lineRule="auto" w:before="0"/>
        <w:jc w:val="center"/>
        <w:keepNext/>
      </w:pPr>
      <w:r>
        <w:rPr>
          <w:rFonts w:ascii="Times New Roman" w:hAnsi="Times New Roman" w:eastAsia="Times New Roman" w:cs="Times New Roman"/>
          <w:b/>
          <w:color w:val="000000"/>
          <w:sz w:val="28"/>
        </w:rPr>
        <w:t>GOVERNMENT LEGAL ADVICE AND REPRESENTATION</w:t>
      </w:r>
    </w:p>
    <w:p>
      <w:pPr>
        <w:pStyle w:val="Heading2"/>
        <w:spacing w:before="240" w:after="40" w:line="240" w:lineRule="auto"/>
        <w:jc w:val="left"/>
        <w:keepNext/>
      </w:pPr>
      <w:r>
        <w:rPr>
          <w:rFonts w:ascii="Times New Roman" w:hAnsi="Times New Roman" w:eastAsia="Times New Roman" w:cs="Times New Roman"/>
          <w:b/>
          <w:color w:val="000000"/>
          <w:sz w:val="24"/>
        </w:rPr>
        <w:t>Article 86 - Principal legal adviser to the State</w:t>
      </w:r>
    </w:p>
    <w:p>
      <w:pPr>
        <w:spacing w:after="0" w:line="240" w:lineRule="auto" w:before="0"/>
        <w:numPr>
          <w:ilvl w:val="0"/>
          <w:numId w:val="95"/>
        </w:numPr>
        <w:jc w:val="both"/>
      </w:pPr>
      <w:r>
        <w:rPr>
          <w:rFonts w:ascii="Times New Roman" w:hAnsi="Times New Roman" w:eastAsia="Times New Roman" w:cs="Times New Roman"/>
          <w:b w:val="0"/>
          <w:color w:val="000000"/>
          <w:sz w:val="24"/>
        </w:rPr>
        <w:t>The Advocate General is the principal legal adviser to the State and Government on the Constitution, legislation, public administration, treaties, transactions, disputes and legal risk.</w:t>
      </w:r>
    </w:p>
    <w:p>
      <w:pPr>
        <w:spacing w:after="0" w:line="240" w:lineRule="auto" w:before="0"/>
        <w:numPr>
          <w:ilvl w:val="0"/>
          <w:numId w:val="95"/>
        </w:numPr>
        <w:jc w:val="both"/>
      </w:pPr>
      <w:r>
        <w:rPr>
          <w:rFonts w:ascii="Times New Roman" w:hAnsi="Times New Roman" w:eastAsia="Times New Roman" w:cs="Times New Roman"/>
          <w:b w:val="0"/>
          <w:color w:val="000000"/>
          <w:sz w:val="24"/>
        </w:rPr>
        <w:t>Advice shall be candid, independent, timely and directed to lawful options rather than justification of a predetermined result.</w:t>
      </w:r>
    </w:p>
    <w:p>
      <w:pPr>
        <w:pStyle w:val="Heading2"/>
        <w:spacing w:before="240" w:after="40" w:line="240" w:lineRule="auto"/>
        <w:jc w:val="left"/>
        <w:keepNext/>
      </w:pPr>
      <w:r>
        <w:rPr>
          <w:rFonts w:ascii="Times New Roman" w:hAnsi="Times New Roman" w:eastAsia="Times New Roman" w:cs="Times New Roman"/>
          <w:b/>
          <w:color w:val="000000"/>
          <w:sz w:val="24"/>
        </w:rPr>
        <w:t>Article 87 - Duty to seek advice</w:t>
      </w:r>
    </w:p>
    <w:p>
      <w:pPr>
        <w:spacing w:after="0" w:line="240" w:lineRule="auto" w:before="0"/>
        <w:numPr>
          <w:ilvl w:val="0"/>
          <w:numId w:val="96"/>
        </w:numPr>
        <w:jc w:val="both"/>
      </w:pPr>
      <w:r>
        <w:rPr>
          <w:rFonts w:ascii="Times New Roman" w:hAnsi="Times New Roman" w:eastAsia="Times New Roman" w:cs="Times New Roman"/>
          <w:b w:val="0"/>
          <w:color w:val="000000"/>
          <w:sz w:val="24"/>
        </w:rPr>
        <w:t>A public authority shall seek written advice before submitting major legislation, regulations, treaties, sovereign borrowing, high-value contracts, concessions, guarantees, privatisations or measures materially affecting constitutional rights.</w:t>
      </w:r>
    </w:p>
    <w:p>
      <w:pPr>
        <w:spacing w:after="0" w:line="240" w:lineRule="auto" w:before="0"/>
        <w:numPr>
          <w:ilvl w:val="0"/>
          <w:numId w:val="96"/>
        </w:numPr>
        <w:jc w:val="both"/>
      </w:pPr>
      <w:r>
        <w:rPr>
          <w:rFonts w:ascii="Times New Roman" w:hAnsi="Times New Roman" w:eastAsia="Times New Roman" w:cs="Times New Roman"/>
          <w:b w:val="0"/>
          <w:color w:val="000000"/>
          <w:sz w:val="24"/>
        </w:rPr>
        <w:t>Thresholds and expedited procedures shall be prescribed by regulation.</w:t>
      </w:r>
    </w:p>
    <w:p>
      <w:pPr>
        <w:pStyle w:val="Heading2"/>
        <w:spacing w:before="240" w:after="40" w:line="240" w:lineRule="auto"/>
        <w:jc w:val="left"/>
        <w:keepNext/>
      </w:pPr>
      <w:r>
        <w:rPr>
          <w:rFonts w:ascii="Times New Roman" w:hAnsi="Times New Roman" w:eastAsia="Times New Roman" w:cs="Times New Roman"/>
          <w:b/>
          <w:color w:val="000000"/>
          <w:sz w:val="24"/>
        </w:rPr>
        <w:t>Article 88 - Duty of candour by public authorities</w:t>
      </w:r>
    </w:p>
    <w:p>
      <w:pPr>
        <w:spacing w:after="0" w:line="240" w:lineRule="auto" w:before="0"/>
        <w:numPr>
          <w:ilvl w:val="0"/>
          <w:numId w:val="97"/>
        </w:numPr>
        <w:jc w:val="both"/>
      </w:pPr>
      <w:r>
        <w:rPr>
          <w:rFonts w:ascii="Times New Roman" w:hAnsi="Times New Roman" w:eastAsia="Times New Roman" w:cs="Times New Roman"/>
          <w:b w:val="0"/>
          <w:color w:val="000000"/>
          <w:sz w:val="24"/>
        </w:rPr>
        <w:t>A public authority requesting advice or representation shall disclose all material facts, documents, risks and adverse information.</w:t>
      </w:r>
    </w:p>
    <w:p>
      <w:pPr>
        <w:spacing w:after="0" w:line="240" w:lineRule="auto" w:before="0"/>
        <w:numPr>
          <w:ilvl w:val="0"/>
          <w:numId w:val="97"/>
        </w:numPr>
        <w:jc w:val="both"/>
      </w:pPr>
      <w:r>
        <w:rPr>
          <w:rFonts w:ascii="Times New Roman" w:hAnsi="Times New Roman" w:eastAsia="Times New Roman" w:cs="Times New Roman"/>
          <w:b w:val="0"/>
          <w:color w:val="000000"/>
          <w:sz w:val="24"/>
        </w:rPr>
        <w:t>Legal privilege shall not protect a false statement to counsel or concealment of crime, fraud or continuing illegality.</w:t>
      </w:r>
    </w:p>
    <w:p>
      <w:pPr>
        <w:pStyle w:val="Heading2"/>
        <w:spacing w:before="240" w:after="40" w:line="240" w:lineRule="auto"/>
        <w:jc w:val="left"/>
        <w:keepNext/>
      </w:pPr>
      <w:r>
        <w:rPr>
          <w:rFonts w:ascii="Times New Roman" w:hAnsi="Times New Roman" w:eastAsia="Times New Roman" w:cs="Times New Roman"/>
          <w:b/>
          <w:color w:val="000000"/>
          <w:sz w:val="24"/>
        </w:rPr>
        <w:t>Article 89 - Legal opinions</w:t>
      </w:r>
    </w:p>
    <w:p>
      <w:pPr>
        <w:spacing w:after="0" w:line="240" w:lineRule="auto" w:before="0"/>
        <w:numPr>
          <w:ilvl w:val="0"/>
          <w:numId w:val="98"/>
        </w:numPr>
        <w:jc w:val="both"/>
      </w:pPr>
      <w:r>
        <w:rPr>
          <w:rFonts w:ascii="Times New Roman" w:hAnsi="Times New Roman" w:eastAsia="Times New Roman" w:cs="Times New Roman"/>
          <w:b w:val="0"/>
          <w:color w:val="000000"/>
          <w:sz w:val="24"/>
        </w:rPr>
        <w:t>A legal opinion shall identify the client authority, question, material assumptions, constitutional and statutory basis, risks and recommended lawful course.</w:t>
      </w:r>
    </w:p>
    <w:p>
      <w:pPr>
        <w:spacing w:after="0" w:line="240" w:lineRule="auto" w:before="0"/>
        <w:numPr>
          <w:ilvl w:val="0"/>
          <w:numId w:val="98"/>
        </w:numPr>
        <w:jc w:val="both"/>
      </w:pPr>
      <w:r>
        <w:rPr>
          <w:rFonts w:ascii="Times New Roman" w:hAnsi="Times New Roman" w:eastAsia="Times New Roman" w:cs="Times New Roman"/>
          <w:b w:val="0"/>
          <w:color w:val="000000"/>
          <w:sz w:val="24"/>
        </w:rPr>
        <w:t>An opinion binds government lawyers in the matter unless revised by the Advocate General, overruled by a court or displaced by valid law.</w:t>
      </w:r>
    </w:p>
    <w:p>
      <w:pPr>
        <w:spacing w:after="0" w:line="240" w:lineRule="auto" w:before="0"/>
        <w:numPr>
          <w:ilvl w:val="0"/>
          <w:numId w:val="98"/>
        </w:numPr>
        <w:jc w:val="both"/>
      </w:pPr>
      <w:r>
        <w:rPr>
          <w:rFonts w:ascii="Times New Roman" w:hAnsi="Times New Roman" w:eastAsia="Times New Roman" w:cs="Times New Roman"/>
          <w:b w:val="0"/>
          <w:color w:val="000000"/>
          <w:sz w:val="24"/>
        </w:rPr>
        <w:t>A public authority proposing to act contrary to a final opinion shall give written reasons to the Advocate General, who may take action under this Proclamation.</w:t>
      </w:r>
    </w:p>
    <w:p>
      <w:pPr>
        <w:pStyle w:val="Heading2"/>
        <w:spacing w:before="240" w:after="40" w:line="240" w:lineRule="auto"/>
        <w:jc w:val="left"/>
        <w:keepNext/>
      </w:pPr>
      <w:r>
        <w:rPr>
          <w:rFonts w:ascii="Times New Roman" w:hAnsi="Times New Roman" w:eastAsia="Times New Roman" w:cs="Times New Roman"/>
          <w:b/>
          <w:color w:val="000000"/>
          <w:sz w:val="24"/>
        </w:rPr>
        <w:t>Article 90 - Independence of advice</w:t>
      </w:r>
    </w:p>
    <w:p>
      <w:pPr>
        <w:spacing w:after="0" w:line="240" w:lineRule="auto" w:before="0"/>
        <w:numPr>
          <w:ilvl w:val="0"/>
          <w:numId w:val="99"/>
        </w:numPr>
        <w:jc w:val="both"/>
      </w:pPr>
      <w:r>
        <w:rPr>
          <w:rFonts w:ascii="Times New Roman" w:hAnsi="Times New Roman" w:eastAsia="Times New Roman" w:cs="Times New Roman"/>
          <w:b w:val="0"/>
          <w:color w:val="000000"/>
          <w:sz w:val="24"/>
        </w:rPr>
        <w:t>The President, Cabinet or another authority may request but shall not dictate the conclusion, suppress an opinion to facilitate illegality or retaliate against its author.</w:t>
      </w:r>
    </w:p>
    <w:p>
      <w:pPr>
        <w:spacing w:after="0" w:line="240" w:lineRule="auto" w:before="0"/>
        <w:numPr>
          <w:ilvl w:val="0"/>
          <w:numId w:val="99"/>
        </w:numPr>
        <w:jc w:val="both"/>
      </w:pPr>
      <w:r>
        <w:rPr>
          <w:rFonts w:ascii="Times New Roman" w:hAnsi="Times New Roman" w:eastAsia="Times New Roman" w:cs="Times New Roman"/>
          <w:b w:val="0"/>
          <w:color w:val="000000"/>
          <w:sz w:val="24"/>
        </w:rPr>
        <w:t>A lawyer shall record an attempted interference and may seek protected review.</w:t>
      </w:r>
    </w:p>
    <w:p>
      <w:pPr>
        <w:pStyle w:val="Heading2"/>
        <w:spacing w:before="240" w:after="40" w:line="240" w:lineRule="auto"/>
        <w:jc w:val="left"/>
        <w:keepNext/>
      </w:pPr>
      <w:r>
        <w:rPr>
          <w:rFonts w:ascii="Times New Roman" w:hAnsi="Times New Roman" w:eastAsia="Times New Roman" w:cs="Times New Roman"/>
          <w:b/>
          <w:color w:val="000000"/>
          <w:sz w:val="24"/>
        </w:rPr>
        <w:t>Article 91 - Representation of the State</w:t>
      </w:r>
    </w:p>
    <w:p>
      <w:pPr>
        <w:spacing w:after="0" w:line="240" w:lineRule="auto" w:before="0"/>
        <w:numPr>
          <w:ilvl w:val="0"/>
          <w:numId w:val="100"/>
        </w:numPr>
        <w:jc w:val="both"/>
      </w:pPr>
      <w:r>
        <w:rPr>
          <w:rFonts w:ascii="Times New Roman" w:hAnsi="Times New Roman" w:eastAsia="Times New Roman" w:cs="Times New Roman"/>
          <w:b w:val="0"/>
          <w:color w:val="000000"/>
          <w:sz w:val="24"/>
        </w:rPr>
        <w:t>The Government Legal Service shall represent the State and public authorities in civil, constitutional, administrative, commercial and international proceedings unless independent counsel is required.</w:t>
      </w:r>
    </w:p>
    <w:p>
      <w:pPr>
        <w:spacing w:after="0" w:line="240" w:lineRule="auto" w:before="0"/>
        <w:numPr>
          <w:ilvl w:val="0"/>
          <w:numId w:val="100"/>
        </w:numPr>
        <w:jc w:val="both"/>
      </w:pPr>
      <w:r>
        <w:rPr>
          <w:rFonts w:ascii="Times New Roman" w:hAnsi="Times New Roman" w:eastAsia="Times New Roman" w:cs="Times New Roman"/>
          <w:b w:val="0"/>
          <w:color w:val="000000"/>
          <w:sz w:val="24"/>
        </w:rPr>
        <w:t>Representation does not permit misleading a court, advancing a frivolous position, concealing evidence or obstructing enforcement of a judgment.</w:t>
      </w:r>
    </w:p>
    <w:p>
      <w:pPr>
        <w:pStyle w:val="Heading2"/>
        <w:spacing w:before="240" w:after="40" w:line="240" w:lineRule="auto"/>
        <w:jc w:val="left"/>
        <w:keepNext/>
      </w:pPr>
      <w:r>
        <w:rPr>
          <w:rFonts w:ascii="Times New Roman" w:hAnsi="Times New Roman" w:eastAsia="Times New Roman" w:cs="Times New Roman"/>
          <w:b/>
          <w:color w:val="000000"/>
          <w:sz w:val="24"/>
        </w:rPr>
        <w:t>Article 92 - Authority to conduct litigation</w:t>
      </w:r>
    </w:p>
    <w:p>
      <w:pPr>
        <w:spacing w:after="0" w:line="240" w:lineRule="auto" w:before="0"/>
        <w:numPr>
          <w:ilvl w:val="0"/>
          <w:numId w:val="101"/>
        </w:numPr>
        <w:jc w:val="both"/>
      </w:pPr>
      <w:r>
        <w:rPr>
          <w:rFonts w:ascii="Times New Roman" w:hAnsi="Times New Roman" w:eastAsia="Times New Roman" w:cs="Times New Roman"/>
          <w:b w:val="0"/>
          <w:color w:val="000000"/>
          <w:sz w:val="24"/>
        </w:rPr>
        <w:t>The Solicitor-General shall maintain standards for pleadings, evidence, settlement, appeals, outside counsel and litigation risk.</w:t>
      </w:r>
    </w:p>
    <w:p>
      <w:pPr>
        <w:spacing w:after="0" w:line="240" w:lineRule="auto" w:before="0"/>
        <w:numPr>
          <w:ilvl w:val="0"/>
          <w:numId w:val="101"/>
        </w:numPr>
        <w:jc w:val="both"/>
      </w:pPr>
      <w:r>
        <w:rPr>
          <w:rFonts w:ascii="Times New Roman" w:hAnsi="Times New Roman" w:eastAsia="Times New Roman" w:cs="Times New Roman"/>
          <w:b w:val="0"/>
          <w:color w:val="000000"/>
          <w:sz w:val="24"/>
        </w:rPr>
        <w:t>A public authority shall not retain outside counsel or concede, settle or abandon a material State claim without the approvals prescribed by regulation.</w:t>
      </w:r>
    </w:p>
    <w:p>
      <w:pPr>
        <w:pStyle w:val="Heading2"/>
        <w:spacing w:before="240" w:after="40" w:line="240" w:lineRule="auto"/>
        <w:jc w:val="left"/>
        <w:keepNext/>
      </w:pPr>
      <w:r>
        <w:rPr>
          <w:rFonts w:ascii="Times New Roman" w:hAnsi="Times New Roman" w:eastAsia="Times New Roman" w:cs="Times New Roman"/>
          <w:b/>
          <w:color w:val="000000"/>
          <w:sz w:val="24"/>
        </w:rPr>
        <w:t>Article 93 - Unlawful conduct by a client authority</w:t>
      </w:r>
    </w:p>
    <w:p>
      <w:pPr>
        <w:spacing w:after="0" w:line="240" w:lineRule="auto" w:before="0"/>
        <w:numPr>
          <w:ilvl w:val="0"/>
          <w:numId w:val="102"/>
        </w:numPr>
        <w:jc w:val="both"/>
      </w:pPr>
      <w:r>
        <w:rPr>
          <w:rFonts w:ascii="Times New Roman" w:hAnsi="Times New Roman" w:eastAsia="Times New Roman" w:cs="Times New Roman"/>
          <w:b w:val="0"/>
          <w:color w:val="000000"/>
          <w:sz w:val="24"/>
        </w:rPr>
        <w:t>Where proposed conduct is clearly unlawful, counsel shall advise against it and identify lawful alternatives.</w:t>
      </w:r>
    </w:p>
    <w:p>
      <w:pPr>
        <w:spacing w:after="0" w:line="240" w:lineRule="auto" w:before="0"/>
        <w:numPr>
          <w:ilvl w:val="0"/>
          <w:numId w:val="102"/>
        </w:numPr>
        <w:jc w:val="both"/>
      </w:pPr>
      <w:r>
        <w:rPr>
          <w:rFonts w:ascii="Times New Roman" w:hAnsi="Times New Roman" w:eastAsia="Times New Roman" w:cs="Times New Roman"/>
          <w:b w:val="0"/>
          <w:color w:val="000000"/>
          <w:sz w:val="24"/>
        </w:rPr>
        <w:t>If the authority persists, the Advocate General may decline or withdraw representation, notify the responsible office-holder, seek a court determination or institute public-interest proceedings.</w:t>
      </w:r>
    </w:p>
    <w:p>
      <w:pPr>
        <w:spacing w:after="0" w:line="240" w:lineRule="auto" w:before="0"/>
        <w:numPr>
          <w:ilvl w:val="0"/>
          <w:numId w:val="102"/>
        </w:numPr>
        <w:jc w:val="both"/>
      </w:pPr>
      <w:r>
        <w:rPr>
          <w:rFonts w:ascii="Times New Roman" w:hAnsi="Times New Roman" w:eastAsia="Times New Roman" w:cs="Times New Roman"/>
          <w:b w:val="0"/>
          <w:color w:val="000000"/>
          <w:sz w:val="24"/>
        </w:rPr>
        <w:t>Withdrawal shall protect fair process, confidentiality and the public from avoidable harm.</w:t>
      </w:r>
    </w:p>
    <w:p>
      <w:pPr>
        <w:pStyle w:val="Heading2"/>
        <w:spacing w:before="240" w:after="40" w:line="240" w:lineRule="auto"/>
        <w:jc w:val="left"/>
        <w:keepNext/>
      </w:pPr>
      <w:r>
        <w:rPr>
          <w:rFonts w:ascii="Times New Roman" w:hAnsi="Times New Roman" w:eastAsia="Times New Roman" w:cs="Times New Roman"/>
          <w:b/>
          <w:color w:val="000000"/>
          <w:sz w:val="24"/>
        </w:rPr>
        <w:t>Article 94 - State not office-holder as client</w:t>
      </w:r>
    </w:p>
    <w:p>
      <w:pPr>
        <w:spacing w:after="0" w:line="240" w:lineRule="auto" w:before="0"/>
        <w:numPr>
          <w:ilvl w:val="0"/>
          <w:numId w:val="103"/>
        </w:numPr>
        <w:jc w:val="both"/>
      </w:pPr>
      <w:r>
        <w:rPr>
          <w:rFonts w:ascii="Times New Roman" w:hAnsi="Times New Roman" w:eastAsia="Times New Roman" w:cs="Times New Roman"/>
          <w:b w:val="0"/>
          <w:color w:val="000000"/>
          <w:sz w:val="24"/>
        </w:rPr>
        <w:t>Legal services are provided to the institution of State and not to an official in a personal capacity.</w:t>
      </w:r>
    </w:p>
    <w:p>
      <w:pPr>
        <w:spacing w:after="0" w:line="240" w:lineRule="auto" w:before="0"/>
        <w:numPr>
          <w:ilvl w:val="0"/>
          <w:numId w:val="103"/>
        </w:numPr>
        <w:jc w:val="both"/>
      </w:pPr>
      <w:r>
        <w:rPr>
          <w:rFonts w:ascii="Times New Roman" w:hAnsi="Times New Roman" w:eastAsia="Times New Roman" w:cs="Times New Roman"/>
          <w:b w:val="0"/>
          <w:color w:val="000000"/>
          <w:sz w:val="24"/>
        </w:rPr>
        <w:t>An official accused of personal wrongdoing is not entitled to publicly funded representation unless law and an independent written assessment establish that representation concerns good-faith official conduct.</w:t>
      </w:r>
    </w:p>
    <w:p>
      <w:pPr>
        <w:pStyle w:val="Heading2"/>
        <w:spacing w:before="240" w:after="40" w:line="240" w:lineRule="auto"/>
        <w:jc w:val="left"/>
        <w:keepNext/>
      </w:pPr>
      <w:r>
        <w:rPr>
          <w:rFonts w:ascii="Times New Roman" w:hAnsi="Times New Roman" w:eastAsia="Times New Roman" w:cs="Times New Roman"/>
          <w:b/>
          <w:color w:val="000000"/>
          <w:sz w:val="24"/>
        </w:rPr>
        <w:t>Article 95 - Conflicts in State representation</w:t>
      </w:r>
    </w:p>
    <w:p>
      <w:pPr>
        <w:spacing w:after="0" w:line="240" w:lineRule="auto" w:before="0"/>
        <w:numPr>
          <w:ilvl w:val="0"/>
          <w:numId w:val="104"/>
        </w:numPr>
        <w:jc w:val="both"/>
      </w:pPr>
      <w:r>
        <w:rPr>
          <w:rFonts w:ascii="Times New Roman" w:hAnsi="Times New Roman" w:eastAsia="Times New Roman" w:cs="Times New Roman"/>
          <w:b w:val="0"/>
          <w:color w:val="000000"/>
          <w:sz w:val="24"/>
        </w:rPr>
        <w:t>Where public authorities have materially adverse lawful interests, separate screened teams or independent counsel shall be appointed.</w:t>
      </w:r>
    </w:p>
    <w:p>
      <w:pPr>
        <w:spacing w:after="0" w:line="240" w:lineRule="auto" w:before="0"/>
        <w:numPr>
          <w:ilvl w:val="0"/>
          <w:numId w:val="104"/>
        </w:numPr>
        <w:jc w:val="both"/>
      </w:pPr>
      <w:r>
        <w:rPr>
          <w:rFonts w:ascii="Times New Roman" w:hAnsi="Times New Roman" w:eastAsia="Times New Roman" w:cs="Times New Roman"/>
          <w:b w:val="0"/>
          <w:color w:val="000000"/>
          <w:sz w:val="24"/>
        </w:rPr>
        <w:t>The Advocate General shall publish aggregate information on conflict appointments and expenditure.</w:t>
      </w:r>
    </w:p>
    <w:p>
      <w:pPr>
        <w:pStyle w:val="Heading2"/>
        <w:spacing w:before="240" w:after="40" w:line="240" w:lineRule="auto"/>
        <w:jc w:val="left"/>
        <w:keepNext/>
      </w:pPr>
      <w:r>
        <w:rPr>
          <w:rFonts w:ascii="Times New Roman" w:hAnsi="Times New Roman" w:eastAsia="Times New Roman" w:cs="Times New Roman"/>
          <w:b/>
          <w:color w:val="000000"/>
          <w:sz w:val="24"/>
        </w:rPr>
        <w:t>Article 96 - Constitutional litigation</w:t>
      </w:r>
    </w:p>
    <w:p>
      <w:pPr>
        <w:spacing w:after="0" w:line="240" w:lineRule="auto" w:before="0"/>
        <w:numPr>
          <w:ilvl w:val="0"/>
          <w:numId w:val="105"/>
        </w:numPr>
        <w:jc w:val="both"/>
      </w:pPr>
      <w:r>
        <w:rPr>
          <w:rFonts w:ascii="Times New Roman" w:hAnsi="Times New Roman" w:eastAsia="Times New Roman" w:cs="Times New Roman"/>
          <w:b w:val="0"/>
          <w:color w:val="000000"/>
          <w:sz w:val="24"/>
        </w:rPr>
        <w:t>The Advocate General shall defend valid law and constitutional institutions while acknowledging binding precedent and material constitutional defect.</w:t>
      </w:r>
    </w:p>
    <w:p>
      <w:pPr>
        <w:spacing w:after="0" w:line="240" w:lineRule="auto" w:before="0"/>
        <w:numPr>
          <w:ilvl w:val="0"/>
          <w:numId w:val="105"/>
        </w:numPr>
        <w:jc w:val="both"/>
      </w:pPr>
      <w:r>
        <w:rPr>
          <w:rFonts w:ascii="Times New Roman" w:hAnsi="Times New Roman" w:eastAsia="Times New Roman" w:cs="Times New Roman"/>
          <w:b w:val="0"/>
          <w:color w:val="000000"/>
          <w:sz w:val="24"/>
        </w:rPr>
        <w:t>The Office shall not argue that executive convenience overrides an express right or final court order.</w:t>
      </w:r>
    </w:p>
    <w:p>
      <w:pPr>
        <w:pStyle w:val="Heading2"/>
        <w:spacing w:before="240" w:after="40" w:line="240" w:lineRule="auto"/>
        <w:jc w:val="left"/>
        <w:keepNext/>
      </w:pPr>
      <w:r>
        <w:rPr>
          <w:rFonts w:ascii="Times New Roman" w:hAnsi="Times New Roman" w:eastAsia="Times New Roman" w:cs="Times New Roman"/>
          <w:b/>
          <w:color w:val="000000"/>
          <w:sz w:val="24"/>
        </w:rPr>
        <w:t>Article 97 - Friend of the court and intervention</w:t>
      </w:r>
    </w:p>
    <w:p>
      <w:pPr>
        <w:spacing w:after="0" w:line="240" w:lineRule="auto" w:before="0"/>
        <w:numPr>
          <w:ilvl w:val="0"/>
          <w:numId w:val="106"/>
        </w:numPr>
        <w:jc w:val="both"/>
      </w:pPr>
      <w:r>
        <w:rPr>
          <w:rFonts w:ascii="Times New Roman" w:hAnsi="Times New Roman" w:eastAsia="Times New Roman" w:cs="Times New Roman"/>
          <w:b w:val="0"/>
          <w:color w:val="000000"/>
          <w:sz w:val="24"/>
        </w:rPr>
        <w:t>With leave of court, the Advocate General may intervene or appear as friend of the court where a matter substantially affects the Constitution, administration of justice, public finance or a diffuse public interest.</w:t>
      </w:r>
    </w:p>
    <w:p>
      <w:pPr>
        <w:spacing w:after="0" w:line="240" w:lineRule="auto" w:before="0"/>
        <w:numPr>
          <w:ilvl w:val="0"/>
          <w:numId w:val="106"/>
        </w:numPr>
        <w:jc w:val="both"/>
      </w:pPr>
      <w:r>
        <w:rPr>
          <w:rFonts w:ascii="Times New Roman" w:hAnsi="Times New Roman" w:eastAsia="Times New Roman" w:cs="Times New Roman"/>
          <w:b w:val="0"/>
          <w:color w:val="000000"/>
          <w:sz w:val="24"/>
        </w:rPr>
        <w:t>The Office shall disclose its interest and maintain independence from the parties.</w:t>
      </w:r>
    </w:p>
    <w:p>
      <w:pPr>
        <w:pStyle w:val="Heading2"/>
        <w:spacing w:before="240" w:after="40" w:line="240" w:lineRule="auto"/>
        <w:jc w:val="left"/>
        <w:keepNext/>
      </w:pPr>
      <w:r>
        <w:rPr>
          <w:rFonts w:ascii="Times New Roman" w:hAnsi="Times New Roman" w:eastAsia="Times New Roman" w:cs="Times New Roman"/>
          <w:b/>
          <w:color w:val="000000"/>
          <w:sz w:val="24"/>
        </w:rPr>
        <w:t>Article 98 - Legislative and regulatory review</w:t>
      </w:r>
    </w:p>
    <w:p>
      <w:pPr>
        <w:spacing w:after="0" w:line="240" w:lineRule="auto" w:before="0"/>
        <w:numPr>
          <w:ilvl w:val="0"/>
          <w:numId w:val="107"/>
        </w:numPr>
        <w:jc w:val="both"/>
      </w:pPr>
      <w:r>
        <w:rPr>
          <w:rFonts w:ascii="Times New Roman" w:hAnsi="Times New Roman" w:eastAsia="Times New Roman" w:cs="Times New Roman"/>
          <w:b w:val="0"/>
          <w:color w:val="000000"/>
          <w:sz w:val="24"/>
        </w:rPr>
        <w:t>Draft legislation and regulations submitted for review shall be examined for constitutional authority, rights, clarity, enforceability, institutional competence, fiscal and litigation risk, and consistency with existing law.</w:t>
      </w:r>
    </w:p>
    <w:p>
      <w:pPr>
        <w:spacing w:after="0" w:line="240" w:lineRule="auto" w:before="0"/>
        <w:numPr>
          <w:ilvl w:val="0"/>
          <w:numId w:val="107"/>
        </w:numPr>
        <w:jc w:val="both"/>
      </w:pPr>
      <w:r>
        <w:rPr>
          <w:rFonts w:ascii="Times New Roman" w:hAnsi="Times New Roman" w:eastAsia="Times New Roman" w:cs="Times New Roman"/>
          <w:b w:val="0"/>
          <w:color w:val="000000"/>
          <w:sz w:val="24"/>
        </w:rPr>
        <w:t>A certificate of review is not a guarantee of constitutionality and shall identify unresolved material risks.</w:t>
      </w:r>
    </w:p>
    <w:p>
      <w:pPr>
        <w:pStyle w:val="Heading2"/>
        <w:spacing w:before="240" w:after="40" w:line="240" w:lineRule="auto"/>
        <w:jc w:val="left"/>
        <w:keepNext/>
      </w:pPr>
      <w:r>
        <w:rPr>
          <w:rFonts w:ascii="Times New Roman" w:hAnsi="Times New Roman" w:eastAsia="Times New Roman" w:cs="Times New Roman"/>
          <w:b/>
          <w:color w:val="000000"/>
          <w:sz w:val="24"/>
        </w:rPr>
        <w:t>Article 99 - Treaties and international obligations</w:t>
      </w:r>
    </w:p>
    <w:p>
      <w:pPr>
        <w:spacing w:after="0" w:line="240" w:lineRule="auto" w:before="0"/>
        <w:numPr>
          <w:ilvl w:val="0"/>
          <w:numId w:val="108"/>
        </w:numPr>
        <w:jc w:val="both"/>
      </w:pPr>
      <w:r>
        <w:rPr>
          <w:rFonts w:ascii="Times New Roman" w:hAnsi="Times New Roman" w:eastAsia="Times New Roman" w:cs="Times New Roman"/>
          <w:b w:val="0"/>
          <w:color w:val="000000"/>
          <w:sz w:val="24"/>
        </w:rPr>
        <w:t>The Office shall advise on negotiation, signature, ratification, implementation and dispute implications of international agreements.</w:t>
      </w:r>
    </w:p>
    <w:p>
      <w:pPr>
        <w:spacing w:after="0" w:line="240" w:lineRule="auto" w:before="0"/>
        <w:numPr>
          <w:ilvl w:val="0"/>
          <w:numId w:val="108"/>
        </w:numPr>
        <w:jc w:val="both"/>
      </w:pPr>
      <w:r>
        <w:rPr>
          <w:rFonts w:ascii="Times New Roman" w:hAnsi="Times New Roman" w:eastAsia="Times New Roman" w:cs="Times New Roman"/>
          <w:b w:val="0"/>
          <w:color w:val="000000"/>
          <w:sz w:val="24"/>
        </w:rPr>
        <w:t>No legal opinion may substitute for National Assembly ratification where the Constitution requires it.</w:t>
      </w:r>
    </w:p>
    <w:p>
      <w:pPr>
        <w:pStyle w:val="Heading2"/>
        <w:spacing w:before="240" w:after="40" w:line="240" w:lineRule="auto"/>
        <w:jc w:val="left"/>
        <w:keepNext/>
      </w:pPr>
      <w:r>
        <w:rPr>
          <w:rFonts w:ascii="Times New Roman" w:hAnsi="Times New Roman" w:eastAsia="Times New Roman" w:cs="Times New Roman"/>
          <w:b/>
          <w:color w:val="000000"/>
          <w:sz w:val="24"/>
        </w:rPr>
        <w:t>Article 100 - Public contracts and concessions</w:t>
      </w:r>
    </w:p>
    <w:p>
      <w:pPr>
        <w:spacing w:after="0" w:line="240" w:lineRule="auto" w:before="0"/>
        <w:numPr>
          <w:ilvl w:val="0"/>
          <w:numId w:val="109"/>
        </w:numPr>
        <w:jc w:val="both"/>
      </w:pPr>
      <w:r>
        <w:rPr>
          <w:rFonts w:ascii="Times New Roman" w:hAnsi="Times New Roman" w:eastAsia="Times New Roman" w:cs="Times New Roman"/>
          <w:b w:val="0"/>
          <w:color w:val="000000"/>
          <w:sz w:val="24"/>
        </w:rPr>
        <w:t>The Office shall review prescribed major contracts for authority, competition, beneficial ownership, fiscal exposure, dispute clauses, integrity safeguards and public value.</w:t>
      </w:r>
    </w:p>
    <w:p>
      <w:pPr>
        <w:spacing w:after="0" w:line="240" w:lineRule="auto" w:before="0"/>
        <w:numPr>
          <w:ilvl w:val="0"/>
          <w:numId w:val="109"/>
        </w:numPr>
        <w:jc w:val="both"/>
      </w:pPr>
      <w:r>
        <w:rPr>
          <w:rFonts w:ascii="Times New Roman" w:hAnsi="Times New Roman" w:eastAsia="Times New Roman" w:cs="Times New Roman"/>
          <w:b w:val="0"/>
          <w:color w:val="000000"/>
          <w:sz w:val="24"/>
        </w:rPr>
        <w:t>Legal review shall not replace procurement evaluation, technical due diligence or audit.</w:t>
      </w:r>
    </w:p>
    <w:p>
      <w:pPr>
        <w:pStyle w:val="Heading2"/>
        <w:spacing w:before="240" w:after="40" w:line="240" w:lineRule="auto"/>
        <w:jc w:val="left"/>
        <w:keepNext/>
      </w:pPr>
      <w:r>
        <w:rPr>
          <w:rFonts w:ascii="Times New Roman" w:hAnsi="Times New Roman" w:eastAsia="Times New Roman" w:cs="Times New Roman"/>
          <w:b/>
          <w:color w:val="000000"/>
          <w:sz w:val="24"/>
        </w:rPr>
        <w:t>Article 101 - Settlement of claims</w:t>
      </w:r>
    </w:p>
    <w:p>
      <w:pPr>
        <w:spacing w:after="0" w:line="240" w:lineRule="auto" w:before="0"/>
        <w:numPr>
          <w:ilvl w:val="0"/>
          <w:numId w:val="110"/>
        </w:numPr>
        <w:jc w:val="both"/>
      </w:pPr>
      <w:r>
        <w:rPr>
          <w:rFonts w:ascii="Times New Roman" w:hAnsi="Times New Roman" w:eastAsia="Times New Roman" w:cs="Times New Roman"/>
          <w:b w:val="0"/>
          <w:color w:val="000000"/>
          <w:sz w:val="24"/>
        </w:rPr>
        <w:t>A settlement involving the State must be lawful, reasoned, proportionate, properly authorised and recorded.</w:t>
      </w:r>
    </w:p>
    <w:p>
      <w:pPr>
        <w:spacing w:after="0" w:line="240" w:lineRule="auto" w:before="0"/>
        <w:numPr>
          <w:ilvl w:val="0"/>
          <w:numId w:val="110"/>
        </w:numPr>
        <w:jc w:val="both"/>
      </w:pPr>
      <w:r>
        <w:rPr>
          <w:rFonts w:ascii="Times New Roman" w:hAnsi="Times New Roman" w:eastAsia="Times New Roman" w:cs="Times New Roman"/>
          <w:b w:val="0"/>
          <w:color w:val="000000"/>
          <w:sz w:val="24"/>
        </w:rPr>
        <w:t>A confidential term shall be used only where necessary and shall not conceal corruption, systemic illegality or misuse of public money.</w:t>
      </w:r>
    </w:p>
    <w:p>
      <w:pPr>
        <w:spacing w:after="0" w:line="240" w:lineRule="auto" w:before="0"/>
        <w:numPr>
          <w:ilvl w:val="0"/>
          <w:numId w:val="110"/>
        </w:numPr>
        <w:jc w:val="both"/>
      </w:pPr>
      <w:r>
        <w:rPr>
          <w:rFonts w:ascii="Times New Roman" w:hAnsi="Times New Roman" w:eastAsia="Times New Roman" w:cs="Times New Roman"/>
          <w:b w:val="0"/>
          <w:color w:val="000000"/>
          <w:sz w:val="24"/>
        </w:rPr>
        <w:t>Material settlements shall be reported in aggregate and individually where law permits.</w:t>
      </w:r>
    </w:p>
    <w:p>
      <w:pPr>
        <w:pStyle w:val="Heading2"/>
        <w:spacing w:before="240" w:after="40" w:line="240" w:lineRule="auto"/>
        <w:jc w:val="left"/>
        <w:keepNext/>
      </w:pPr>
      <w:r>
        <w:rPr>
          <w:rFonts w:ascii="Times New Roman" w:hAnsi="Times New Roman" w:eastAsia="Times New Roman" w:cs="Times New Roman"/>
          <w:b/>
          <w:color w:val="000000"/>
          <w:sz w:val="24"/>
        </w:rPr>
        <w:t>Article 102 - Enforcement of judgments</w:t>
      </w:r>
    </w:p>
    <w:p>
      <w:pPr>
        <w:spacing w:after="0" w:line="240" w:lineRule="auto" w:before="0"/>
        <w:numPr>
          <w:ilvl w:val="0"/>
          <w:numId w:val="111"/>
        </w:numPr>
        <w:jc w:val="both"/>
      </w:pPr>
      <w:r>
        <w:rPr>
          <w:rFonts w:ascii="Times New Roman" w:hAnsi="Times New Roman" w:eastAsia="Times New Roman" w:cs="Times New Roman"/>
          <w:b w:val="0"/>
          <w:color w:val="000000"/>
          <w:sz w:val="24"/>
        </w:rPr>
        <w:t>The Office shall maintain a register of final judgments and settlement obligations against public authorities and monitor compliance.</w:t>
      </w:r>
    </w:p>
    <w:p>
      <w:pPr>
        <w:spacing w:after="0" w:line="240" w:lineRule="auto" w:before="0"/>
        <w:numPr>
          <w:ilvl w:val="0"/>
          <w:numId w:val="111"/>
        </w:numPr>
        <w:jc w:val="both"/>
      </w:pPr>
      <w:r>
        <w:rPr>
          <w:rFonts w:ascii="Times New Roman" w:hAnsi="Times New Roman" w:eastAsia="Times New Roman" w:cs="Times New Roman"/>
          <w:b w:val="0"/>
          <w:color w:val="000000"/>
          <w:sz w:val="24"/>
        </w:rPr>
        <w:t>No public authority may ignore, delay or evade a binding court order for budgetary, political or reputational convenience.</w:t>
      </w:r>
    </w:p>
    <w:p>
      <w:pPr>
        <w:spacing w:after="0" w:line="240" w:lineRule="auto" w:before="0"/>
        <w:numPr>
          <w:ilvl w:val="0"/>
          <w:numId w:val="111"/>
        </w:numPr>
        <w:jc w:val="both"/>
      </w:pPr>
      <w:r>
        <w:rPr>
          <w:rFonts w:ascii="Times New Roman" w:hAnsi="Times New Roman" w:eastAsia="Times New Roman" w:cs="Times New Roman"/>
          <w:b w:val="0"/>
          <w:color w:val="000000"/>
          <w:sz w:val="24"/>
        </w:rPr>
        <w:t>Persistent noncompliance shall be reported to the National Assembly and court.</w:t>
      </w:r>
    </w:p>
    <w:p>
      <w:pPr>
        <w:pStyle w:val="Heading2"/>
        <w:spacing w:before="240" w:after="40" w:line="240" w:lineRule="auto"/>
        <w:jc w:val="left"/>
        <w:keepNext/>
      </w:pPr>
      <w:r>
        <w:rPr>
          <w:rFonts w:ascii="Times New Roman" w:hAnsi="Times New Roman" w:eastAsia="Times New Roman" w:cs="Times New Roman"/>
          <w:b/>
          <w:color w:val="000000"/>
          <w:sz w:val="24"/>
        </w:rPr>
        <w:t>Article 103 - Civil recovery and protection of public property</w:t>
      </w:r>
    </w:p>
    <w:p>
      <w:pPr>
        <w:spacing w:after="0" w:line="240" w:lineRule="auto" w:before="0"/>
        <w:numPr>
          <w:ilvl w:val="0"/>
          <w:numId w:val="112"/>
        </w:numPr>
        <w:jc w:val="both"/>
      </w:pPr>
      <w:r>
        <w:rPr>
          <w:rFonts w:ascii="Times New Roman" w:hAnsi="Times New Roman" w:eastAsia="Times New Roman" w:cs="Times New Roman"/>
          <w:b w:val="0"/>
          <w:color w:val="000000"/>
          <w:sz w:val="24"/>
        </w:rPr>
        <w:t>The Office may institute civil proceedings to recover public money, land, records or other assets unlawfully obtained, transferred or withheld.</w:t>
      </w:r>
    </w:p>
    <w:p>
      <w:pPr>
        <w:spacing w:after="0" w:line="240" w:lineRule="auto" w:before="0"/>
        <w:numPr>
          <w:ilvl w:val="0"/>
          <w:numId w:val="112"/>
        </w:numPr>
        <w:jc w:val="both"/>
      </w:pPr>
      <w:r>
        <w:rPr>
          <w:rFonts w:ascii="Times New Roman" w:hAnsi="Times New Roman" w:eastAsia="Times New Roman" w:cs="Times New Roman"/>
          <w:b w:val="0"/>
          <w:color w:val="000000"/>
          <w:sz w:val="24"/>
        </w:rPr>
        <w:t>Recovery action shall respect limitation, property, due process and innocent third-party rights.</w:t>
      </w:r>
    </w:p>
    <w:p>
      <w:pPr>
        <w:pStyle w:val="Heading2"/>
        <w:spacing w:before="240" w:after="40" w:line="240" w:lineRule="auto"/>
        <w:jc w:val="left"/>
        <w:keepNext/>
      </w:pPr>
      <w:r>
        <w:rPr>
          <w:rFonts w:ascii="Times New Roman" w:hAnsi="Times New Roman" w:eastAsia="Times New Roman" w:cs="Times New Roman"/>
          <w:b/>
          <w:color w:val="000000"/>
          <w:sz w:val="24"/>
        </w:rPr>
        <w:t>Article 104 - Legal privilege and public interest</w:t>
      </w:r>
    </w:p>
    <w:p>
      <w:pPr>
        <w:spacing w:after="0" w:line="240" w:lineRule="auto" w:before="0"/>
        <w:numPr>
          <w:ilvl w:val="0"/>
          <w:numId w:val="113"/>
        </w:numPr>
        <w:jc w:val="both"/>
      </w:pPr>
      <w:r>
        <w:rPr>
          <w:rFonts w:ascii="Times New Roman" w:hAnsi="Times New Roman" w:eastAsia="Times New Roman" w:cs="Times New Roman"/>
          <w:b w:val="0"/>
          <w:color w:val="000000"/>
          <w:sz w:val="24"/>
        </w:rPr>
        <w:t>Legal professional privilege belongs to the State institution and shall be asserted only to protect lawful confidential advice and fair proceedings.</w:t>
      </w:r>
    </w:p>
    <w:p>
      <w:pPr>
        <w:spacing w:after="0" w:line="240" w:lineRule="auto" w:before="0"/>
        <w:numPr>
          <w:ilvl w:val="0"/>
          <w:numId w:val="113"/>
        </w:numPr>
        <w:jc w:val="both"/>
      </w:pPr>
      <w:r>
        <w:rPr>
          <w:rFonts w:ascii="Times New Roman" w:hAnsi="Times New Roman" w:eastAsia="Times New Roman" w:cs="Times New Roman"/>
          <w:b w:val="0"/>
          <w:color w:val="000000"/>
          <w:sz w:val="24"/>
        </w:rPr>
        <w:t>Privilege shall not be invoked to conceal completed illegality, corruption, grave rights abuse or a final legal conclusion whose publication is required by law.</w:t>
      </w:r>
    </w:p>
    <w:p>
      <w:pPr>
        <w:spacing w:after="0" w:line="240" w:lineRule="auto" w:before="0"/>
        <w:numPr>
          <w:ilvl w:val="0"/>
          <w:numId w:val="113"/>
        </w:numPr>
        <w:jc w:val="both"/>
      </w:pPr>
      <w:r>
        <w:rPr>
          <w:rFonts w:ascii="Times New Roman" w:hAnsi="Times New Roman" w:eastAsia="Times New Roman" w:cs="Times New Roman"/>
          <w:b w:val="0"/>
          <w:color w:val="000000"/>
          <w:sz w:val="24"/>
        </w:rPr>
        <w:t>The Advocate General may publish significant opinions in redacted form where the public interest in legal clarity outweighs residual harm.</w:t>
      </w:r>
    </w:p>
    <w:p>
      <w:pPr>
        <w:pStyle w:val="Heading2"/>
        <w:spacing w:before="240" w:after="40" w:line="240" w:lineRule="auto"/>
        <w:jc w:val="left"/>
        <w:keepNext/>
      </w:pPr>
      <w:r>
        <w:rPr>
          <w:rFonts w:ascii="Times New Roman" w:hAnsi="Times New Roman" w:eastAsia="Times New Roman" w:cs="Times New Roman"/>
          <w:b/>
          <w:color w:val="000000"/>
          <w:sz w:val="24"/>
        </w:rPr>
        <w:t>Article 105 - Outside counsel</w:t>
      </w:r>
    </w:p>
    <w:p>
      <w:pPr>
        <w:spacing w:after="0" w:line="240" w:lineRule="auto" w:before="0"/>
        <w:numPr>
          <w:ilvl w:val="0"/>
          <w:numId w:val="114"/>
        </w:numPr>
        <w:jc w:val="both"/>
      </w:pPr>
      <w:r>
        <w:rPr>
          <w:rFonts w:ascii="Times New Roman" w:hAnsi="Times New Roman" w:eastAsia="Times New Roman" w:cs="Times New Roman"/>
          <w:b w:val="0"/>
          <w:color w:val="000000"/>
          <w:sz w:val="24"/>
        </w:rPr>
        <w:t>Outside counsel may be retained only for specialised need, conflict, capacity or demonstrable value under transparent, competitive and diverse selection.</w:t>
      </w:r>
    </w:p>
    <w:p>
      <w:pPr>
        <w:spacing w:after="0" w:line="240" w:lineRule="auto" w:before="0"/>
        <w:numPr>
          <w:ilvl w:val="0"/>
          <w:numId w:val="114"/>
        </w:numPr>
        <w:jc w:val="both"/>
      </w:pPr>
      <w:r>
        <w:rPr>
          <w:rFonts w:ascii="Times New Roman" w:hAnsi="Times New Roman" w:eastAsia="Times New Roman" w:cs="Times New Roman"/>
          <w:b w:val="0"/>
          <w:color w:val="000000"/>
          <w:sz w:val="24"/>
        </w:rPr>
        <w:t>Fees, scope, beneficial interests and performance shall be audited and published subject to privilege and case protection.</w:t>
      </w:r>
    </w:p>
    <w:p>
      <w:pPr>
        <w:pStyle w:val="Heading1"/>
        <w:spacing w:before="240" w:after="60" w:line="240" w:lineRule="auto"/>
        <w:jc w:val="center"/>
        <w:keepNext/>
      </w:pPr>
      <w:r>
        <w:rPr>
          <w:rFonts w:ascii="Times New Roman" w:hAnsi="Times New Roman" w:eastAsia="Times New Roman" w:cs="Times New Roman"/>
          <w:b/>
          <w:color w:val="000000"/>
          <w:sz w:val="28"/>
        </w:rPr>
        <w:t>PART IX</w:t>
      </w:r>
    </w:p>
    <w:p>
      <w:pPr>
        <w:spacing w:after="160" w:line="240" w:lineRule="auto" w:before="0"/>
        <w:jc w:val="center"/>
        <w:keepNext/>
      </w:pPr>
      <w:r>
        <w:rPr>
          <w:rFonts w:ascii="Times New Roman" w:hAnsi="Times New Roman" w:eastAsia="Times New Roman" w:cs="Times New Roman"/>
          <w:b/>
          <w:color w:val="000000"/>
          <w:sz w:val="28"/>
        </w:rPr>
        <w:t>RULE OF LAW, PUBLIC INTEREST AND CONSTITUTIONAL COMPLIANCE</w:t>
      </w:r>
    </w:p>
    <w:p>
      <w:pPr>
        <w:pStyle w:val="Heading2"/>
        <w:spacing w:before="240" w:after="40" w:line="240" w:lineRule="auto"/>
        <w:jc w:val="left"/>
        <w:keepNext/>
      </w:pPr>
      <w:r>
        <w:rPr>
          <w:rFonts w:ascii="Times New Roman" w:hAnsi="Times New Roman" w:eastAsia="Times New Roman" w:cs="Times New Roman"/>
          <w:b/>
          <w:color w:val="000000"/>
          <w:sz w:val="24"/>
        </w:rPr>
        <w:t>Article 106 - Duty to uphold rule of law</w:t>
      </w:r>
    </w:p>
    <w:p>
      <w:pPr>
        <w:spacing w:after="0" w:line="240" w:lineRule="auto" w:before="0"/>
        <w:numPr>
          <w:ilvl w:val="0"/>
          <w:numId w:val="115"/>
        </w:numPr>
        <w:jc w:val="both"/>
      </w:pPr>
      <w:r>
        <w:rPr>
          <w:rFonts w:ascii="Times New Roman" w:hAnsi="Times New Roman" w:eastAsia="Times New Roman" w:cs="Times New Roman"/>
          <w:b w:val="0"/>
          <w:color w:val="000000"/>
          <w:sz w:val="24"/>
        </w:rPr>
        <w:t>The Advocate General shall promote, protect and uphold the rule of law and defend the public interest.</w:t>
      </w:r>
    </w:p>
    <w:p>
      <w:pPr>
        <w:spacing w:after="0" w:line="240" w:lineRule="auto" w:before="0"/>
        <w:numPr>
          <w:ilvl w:val="0"/>
          <w:numId w:val="115"/>
        </w:numPr>
        <w:jc w:val="both"/>
      </w:pPr>
      <w:r>
        <w:rPr>
          <w:rFonts w:ascii="Times New Roman" w:hAnsi="Times New Roman" w:eastAsia="Times New Roman" w:cs="Times New Roman"/>
          <w:b w:val="0"/>
          <w:color w:val="000000"/>
          <w:sz w:val="24"/>
        </w:rPr>
        <w:t>The Office shall act to secure lawful administration, equality before law, access to justice and obedience to court orders.</w:t>
      </w:r>
    </w:p>
    <w:p>
      <w:pPr>
        <w:pStyle w:val="Heading2"/>
        <w:spacing w:before="240" w:after="40" w:line="240" w:lineRule="auto"/>
        <w:jc w:val="left"/>
        <w:keepNext/>
      </w:pPr>
      <w:r>
        <w:rPr>
          <w:rFonts w:ascii="Times New Roman" w:hAnsi="Times New Roman" w:eastAsia="Times New Roman" w:cs="Times New Roman"/>
          <w:b/>
          <w:color w:val="000000"/>
          <w:sz w:val="24"/>
        </w:rPr>
        <w:t>Article 107 - Constitutional compliance notice</w:t>
      </w:r>
    </w:p>
    <w:p>
      <w:pPr>
        <w:spacing w:after="0" w:line="240" w:lineRule="auto" w:before="0"/>
        <w:numPr>
          <w:ilvl w:val="0"/>
          <w:numId w:val="116"/>
        </w:numPr>
        <w:jc w:val="both"/>
      </w:pPr>
      <w:r>
        <w:rPr>
          <w:rFonts w:ascii="Times New Roman" w:hAnsi="Times New Roman" w:eastAsia="Times New Roman" w:cs="Times New Roman"/>
          <w:b w:val="0"/>
          <w:color w:val="000000"/>
          <w:sz w:val="24"/>
        </w:rPr>
        <w:t>Where the Advocate General reasonably concludes that proposed or continuing public action presents a serious constitutional or legal breach, a confidential compliance notice may require reconsideration within a stated period.</w:t>
      </w:r>
    </w:p>
    <w:p>
      <w:pPr>
        <w:spacing w:after="0" w:line="240" w:lineRule="auto" w:before="0"/>
        <w:numPr>
          <w:ilvl w:val="0"/>
          <w:numId w:val="116"/>
        </w:numPr>
        <w:jc w:val="both"/>
      </w:pPr>
      <w:r>
        <w:rPr>
          <w:rFonts w:ascii="Times New Roman" w:hAnsi="Times New Roman" w:eastAsia="Times New Roman" w:cs="Times New Roman"/>
          <w:b w:val="0"/>
          <w:color w:val="000000"/>
          <w:sz w:val="24"/>
        </w:rPr>
        <w:t>If the breach persists, the notice and response may be published with necessary redactions and proceedings may be instituted.</w:t>
      </w:r>
    </w:p>
    <w:p>
      <w:pPr>
        <w:pStyle w:val="Heading2"/>
        <w:spacing w:before="240" w:after="40" w:line="240" w:lineRule="auto"/>
        <w:jc w:val="left"/>
        <w:keepNext/>
      </w:pPr>
      <w:r>
        <w:rPr>
          <w:rFonts w:ascii="Times New Roman" w:hAnsi="Times New Roman" w:eastAsia="Times New Roman" w:cs="Times New Roman"/>
          <w:b/>
          <w:color w:val="000000"/>
          <w:sz w:val="24"/>
        </w:rPr>
        <w:t>Article 108 - Public-interest proceedings</w:t>
      </w:r>
    </w:p>
    <w:p>
      <w:pPr>
        <w:spacing w:after="0" w:line="240" w:lineRule="auto" w:before="0"/>
        <w:numPr>
          <w:ilvl w:val="0"/>
          <w:numId w:val="117"/>
        </w:numPr>
        <w:jc w:val="both"/>
      </w:pPr>
      <w:r>
        <w:rPr>
          <w:rFonts w:ascii="Times New Roman" w:hAnsi="Times New Roman" w:eastAsia="Times New Roman" w:cs="Times New Roman"/>
          <w:b w:val="0"/>
          <w:color w:val="000000"/>
          <w:sz w:val="24"/>
        </w:rPr>
        <w:t>The Advocate General may institute civil or constitutional proceedings to restrain unlawful public action, protect public assets, enforce a constitutional duty or obtain authoritative interpretation.</w:t>
      </w:r>
    </w:p>
    <w:p>
      <w:pPr>
        <w:spacing w:after="0" w:line="240" w:lineRule="auto" w:before="0"/>
        <w:numPr>
          <w:ilvl w:val="0"/>
          <w:numId w:val="117"/>
        </w:numPr>
        <w:jc w:val="both"/>
      </w:pPr>
      <w:r>
        <w:rPr>
          <w:rFonts w:ascii="Times New Roman" w:hAnsi="Times New Roman" w:eastAsia="Times New Roman" w:cs="Times New Roman"/>
          <w:b w:val="0"/>
          <w:color w:val="000000"/>
          <w:sz w:val="24"/>
        </w:rPr>
        <w:t>The power shall be used on published criteria and not to displace a directly affected person's autonomy without good reason.</w:t>
      </w:r>
    </w:p>
    <w:p>
      <w:pPr>
        <w:pStyle w:val="Heading2"/>
        <w:spacing w:before="240" w:after="40" w:line="240" w:lineRule="auto"/>
        <w:jc w:val="left"/>
        <w:keepNext/>
      </w:pPr>
      <w:r>
        <w:rPr>
          <w:rFonts w:ascii="Times New Roman" w:hAnsi="Times New Roman" w:eastAsia="Times New Roman" w:cs="Times New Roman"/>
          <w:b/>
          <w:color w:val="000000"/>
          <w:sz w:val="24"/>
        </w:rPr>
        <w:t>Article 109 - Protection of fundamental rights</w:t>
      </w:r>
    </w:p>
    <w:p>
      <w:pPr>
        <w:spacing w:after="0" w:line="240" w:lineRule="auto" w:before="0"/>
        <w:numPr>
          <w:ilvl w:val="0"/>
          <w:numId w:val="118"/>
        </w:numPr>
        <w:jc w:val="both"/>
      </w:pPr>
      <w:r>
        <w:rPr>
          <w:rFonts w:ascii="Times New Roman" w:hAnsi="Times New Roman" w:eastAsia="Times New Roman" w:cs="Times New Roman"/>
          <w:b w:val="0"/>
          <w:color w:val="000000"/>
          <w:sz w:val="24"/>
        </w:rPr>
        <w:t>The Office shall integrate the rights in Chapter III of the Constitution into prosecution policy, legal advice, litigation and institutional administration.</w:t>
      </w:r>
    </w:p>
    <w:p>
      <w:pPr>
        <w:spacing w:after="0" w:line="240" w:lineRule="auto" w:before="0"/>
        <w:numPr>
          <w:ilvl w:val="0"/>
          <w:numId w:val="118"/>
        </w:numPr>
        <w:jc w:val="both"/>
      </w:pPr>
      <w:r>
        <w:rPr>
          <w:rFonts w:ascii="Times New Roman" w:hAnsi="Times New Roman" w:eastAsia="Times New Roman" w:cs="Times New Roman"/>
          <w:b w:val="0"/>
          <w:color w:val="000000"/>
          <w:sz w:val="24"/>
        </w:rPr>
        <w:t>Where rights conflict, analysis shall address legality, necessity, proportionality, equality and effective remedy.</w:t>
      </w:r>
    </w:p>
    <w:p>
      <w:pPr>
        <w:pStyle w:val="Heading2"/>
        <w:spacing w:before="240" w:after="40" w:line="240" w:lineRule="auto"/>
        <w:jc w:val="left"/>
        <w:keepNext/>
      </w:pPr>
      <w:r>
        <w:rPr>
          <w:rFonts w:ascii="Times New Roman" w:hAnsi="Times New Roman" w:eastAsia="Times New Roman" w:cs="Times New Roman"/>
          <w:b/>
          <w:color w:val="000000"/>
          <w:sz w:val="24"/>
        </w:rPr>
        <w:t>Article 110 - Access to justice</w:t>
      </w:r>
    </w:p>
    <w:p>
      <w:pPr>
        <w:spacing w:after="0" w:line="240" w:lineRule="auto" w:before="0"/>
        <w:numPr>
          <w:ilvl w:val="0"/>
          <w:numId w:val="119"/>
        </w:numPr>
        <w:jc w:val="both"/>
      </w:pPr>
      <w:r>
        <w:rPr>
          <w:rFonts w:ascii="Times New Roman" w:hAnsi="Times New Roman" w:eastAsia="Times New Roman" w:cs="Times New Roman"/>
          <w:b w:val="0"/>
          <w:color w:val="000000"/>
          <w:sz w:val="24"/>
        </w:rPr>
        <w:t>The Office shall simplify public procedures, publish understandable guidance and coordinate referrals to legal aid, courts and competent institutions.</w:t>
      </w:r>
    </w:p>
    <w:p>
      <w:pPr>
        <w:spacing w:after="0" w:line="240" w:lineRule="auto" w:before="0"/>
        <w:numPr>
          <w:ilvl w:val="0"/>
          <w:numId w:val="119"/>
        </w:numPr>
        <w:jc w:val="both"/>
      </w:pPr>
      <w:r>
        <w:rPr>
          <w:rFonts w:ascii="Times New Roman" w:hAnsi="Times New Roman" w:eastAsia="Times New Roman" w:cs="Times New Roman"/>
          <w:b w:val="0"/>
          <w:color w:val="000000"/>
          <w:sz w:val="24"/>
        </w:rPr>
        <w:t>It shall not purport to act as personal counsel for a private party except where legislation expressly authorises representation.</w:t>
      </w:r>
    </w:p>
    <w:p>
      <w:pPr>
        <w:pStyle w:val="Heading2"/>
        <w:spacing w:before="240" w:after="40" w:line="240" w:lineRule="auto"/>
        <w:jc w:val="left"/>
        <w:keepNext/>
      </w:pPr>
      <w:r>
        <w:rPr>
          <w:rFonts w:ascii="Times New Roman" w:hAnsi="Times New Roman" w:eastAsia="Times New Roman" w:cs="Times New Roman"/>
          <w:b/>
          <w:color w:val="000000"/>
          <w:sz w:val="24"/>
        </w:rPr>
        <w:t>Article 111 - Citizens' petitions and complaints</w:t>
      </w:r>
    </w:p>
    <w:p>
      <w:pPr>
        <w:spacing w:after="0" w:line="240" w:lineRule="auto" w:before="0"/>
        <w:numPr>
          <w:ilvl w:val="0"/>
          <w:numId w:val="120"/>
        </w:numPr>
        <w:jc w:val="both"/>
      </w:pPr>
      <w:r>
        <w:rPr>
          <w:rFonts w:ascii="Times New Roman" w:hAnsi="Times New Roman" w:eastAsia="Times New Roman" w:cs="Times New Roman"/>
          <w:b w:val="0"/>
          <w:color w:val="000000"/>
          <w:sz w:val="24"/>
        </w:rPr>
        <w:t>Any person may submit information concerning prosecution, public illegality, failure to comply with a judgment or conduct within the Office's mandate.</w:t>
      </w:r>
    </w:p>
    <w:p>
      <w:pPr>
        <w:spacing w:after="0" w:line="240" w:lineRule="auto" w:before="0"/>
        <w:numPr>
          <w:ilvl w:val="0"/>
          <w:numId w:val="120"/>
        </w:numPr>
        <w:jc w:val="both"/>
      </w:pPr>
      <w:r>
        <w:rPr>
          <w:rFonts w:ascii="Times New Roman" w:hAnsi="Times New Roman" w:eastAsia="Times New Roman" w:cs="Times New Roman"/>
          <w:b w:val="0"/>
          <w:color w:val="000000"/>
          <w:sz w:val="24"/>
        </w:rPr>
        <w:t>The Office shall acknowledge, triage, protect and respond within published service standards.</w:t>
      </w:r>
    </w:p>
    <w:p>
      <w:pPr>
        <w:spacing w:after="0" w:line="240" w:lineRule="auto" w:before="0"/>
        <w:numPr>
          <w:ilvl w:val="0"/>
          <w:numId w:val="120"/>
        </w:numPr>
        <w:jc w:val="both"/>
      </w:pPr>
      <w:r>
        <w:rPr>
          <w:rFonts w:ascii="Times New Roman" w:hAnsi="Times New Roman" w:eastAsia="Times New Roman" w:cs="Times New Roman"/>
          <w:b w:val="0"/>
          <w:color w:val="000000"/>
          <w:sz w:val="24"/>
        </w:rPr>
        <w:t>A complaint outside jurisdiction shall be referred where lawful and the complainant informed.</w:t>
      </w:r>
    </w:p>
    <w:p>
      <w:pPr>
        <w:pStyle w:val="Heading2"/>
        <w:spacing w:before="240" w:after="40" w:line="240" w:lineRule="auto"/>
        <w:jc w:val="left"/>
        <w:keepNext/>
      </w:pPr>
      <w:r>
        <w:rPr>
          <w:rFonts w:ascii="Times New Roman" w:hAnsi="Times New Roman" w:eastAsia="Times New Roman" w:cs="Times New Roman"/>
          <w:b/>
          <w:color w:val="000000"/>
          <w:sz w:val="24"/>
        </w:rPr>
        <w:t>Article 112 - Systemic legal-risk report</w:t>
      </w:r>
    </w:p>
    <w:p>
      <w:pPr>
        <w:spacing w:after="0" w:line="240" w:lineRule="auto" w:before="0"/>
        <w:numPr>
          <w:ilvl w:val="0"/>
          <w:numId w:val="121"/>
        </w:numPr>
        <w:jc w:val="both"/>
      </w:pPr>
      <w:r>
        <w:rPr>
          <w:rFonts w:ascii="Times New Roman" w:hAnsi="Times New Roman" w:eastAsia="Times New Roman" w:cs="Times New Roman"/>
          <w:b w:val="0"/>
          <w:color w:val="000000"/>
          <w:sz w:val="24"/>
        </w:rPr>
        <w:t>The Advocate General shall annually identify recurring unlawful practices, unenforced judgments, defective laws, rights risks and material litigation exposure.</w:t>
      </w:r>
    </w:p>
    <w:p>
      <w:pPr>
        <w:spacing w:after="0" w:line="240" w:lineRule="auto" w:before="0"/>
        <w:numPr>
          <w:ilvl w:val="0"/>
          <w:numId w:val="121"/>
        </w:numPr>
        <w:jc w:val="both"/>
      </w:pPr>
      <w:r>
        <w:rPr>
          <w:rFonts w:ascii="Times New Roman" w:hAnsi="Times New Roman" w:eastAsia="Times New Roman" w:cs="Times New Roman"/>
          <w:b w:val="0"/>
          <w:color w:val="000000"/>
          <w:sz w:val="24"/>
        </w:rPr>
        <w:t>The report shall recommend reform without disclosing protected case information.</w:t>
      </w:r>
    </w:p>
    <w:p>
      <w:pPr>
        <w:pStyle w:val="Heading2"/>
        <w:spacing w:before="240" w:after="40" w:line="240" w:lineRule="auto"/>
        <w:jc w:val="left"/>
        <w:keepNext/>
      </w:pPr>
      <w:r>
        <w:rPr>
          <w:rFonts w:ascii="Times New Roman" w:hAnsi="Times New Roman" w:eastAsia="Times New Roman" w:cs="Times New Roman"/>
          <w:b/>
          <w:color w:val="000000"/>
          <w:sz w:val="24"/>
        </w:rPr>
        <w:t>Article 113 - Law reform recommendations</w:t>
      </w:r>
    </w:p>
    <w:p>
      <w:pPr>
        <w:spacing w:after="0" w:line="240" w:lineRule="auto" w:before="0"/>
        <w:numPr>
          <w:ilvl w:val="0"/>
          <w:numId w:val="122"/>
        </w:numPr>
        <w:jc w:val="both"/>
      </w:pPr>
      <w:r>
        <w:rPr>
          <w:rFonts w:ascii="Times New Roman" w:hAnsi="Times New Roman" w:eastAsia="Times New Roman" w:cs="Times New Roman"/>
          <w:b w:val="0"/>
          <w:color w:val="000000"/>
          <w:sz w:val="24"/>
        </w:rPr>
        <w:t>The Office may submit evidence-based proposals to the National Assembly and Government for reform of criminal justice, public law and State legal services.</w:t>
      </w:r>
    </w:p>
    <w:p>
      <w:pPr>
        <w:spacing w:after="0" w:line="240" w:lineRule="auto" w:before="0"/>
        <w:numPr>
          <w:ilvl w:val="0"/>
          <w:numId w:val="122"/>
        </w:numPr>
        <w:jc w:val="both"/>
      </w:pPr>
      <w:r>
        <w:rPr>
          <w:rFonts w:ascii="Times New Roman" w:hAnsi="Times New Roman" w:eastAsia="Times New Roman" w:cs="Times New Roman"/>
          <w:b w:val="0"/>
          <w:color w:val="000000"/>
          <w:sz w:val="24"/>
        </w:rPr>
        <w:t>It shall consult affected institutions and avoid assuming the mandate of an independent law-reform body.</w:t>
      </w:r>
    </w:p>
    <w:p>
      <w:pPr>
        <w:pStyle w:val="Heading2"/>
        <w:spacing w:before="240" w:after="40" w:line="240" w:lineRule="auto"/>
        <w:jc w:val="left"/>
        <w:keepNext/>
      </w:pPr>
      <w:r>
        <w:rPr>
          <w:rFonts w:ascii="Times New Roman" w:hAnsi="Times New Roman" w:eastAsia="Times New Roman" w:cs="Times New Roman"/>
          <w:b/>
          <w:color w:val="000000"/>
          <w:sz w:val="24"/>
        </w:rPr>
        <w:t>Article 114 - Public legal education</w:t>
      </w:r>
    </w:p>
    <w:p>
      <w:pPr>
        <w:spacing w:after="0" w:line="240" w:lineRule="auto" w:before="0"/>
        <w:numPr>
          <w:ilvl w:val="0"/>
          <w:numId w:val="123"/>
        </w:numPr>
        <w:jc w:val="both"/>
      </w:pPr>
      <w:r>
        <w:rPr>
          <w:rFonts w:ascii="Times New Roman" w:hAnsi="Times New Roman" w:eastAsia="Times New Roman" w:cs="Times New Roman"/>
          <w:b w:val="0"/>
          <w:color w:val="000000"/>
          <w:sz w:val="24"/>
        </w:rPr>
        <w:t>The Office shall publish accessible explanations of prosecution standards, rights of suspects and victims, State litigation, complaints and constitutional compliance.</w:t>
      </w:r>
    </w:p>
    <w:p>
      <w:pPr>
        <w:spacing w:after="0" w:line="240" w:lineRule="auto" w:before="0"/>
        <w:numPr>
          <w:ilvl w:val="0"/>
          <w:numId w:val="123"/>
        </w:numPr>
        <w:jc w:val="both"/>
      </w:pPr>
      <w:r>
        <w:rPr>
          <w:rFonts w:ascii="Times New Roman" w:hAnsi="Times New Roman" w:eastAsia="Times New Roman" w:cs="Times New Roman"/>
          <w:b w:val="0"/>
          <w:color w:val="000000"/>
          <w:sz w:val="24"/>
        </w:rPr>
        <w:t>Education shall be accurate, politically neutral and available through digital and nondigital means.</w:t>
      </w:r>
    </w:p>
    <w:p>
      <w:pPr>
        <w:pStyle w:val="Heading2"/>
        <w:spacing w:before="240" w:after="40" w:line="240" w:lineRule="auto"/>
        <w:jc w:val="left"/>
        <w:keepNext/>
      </w:pPr>
      <w:r>
        <w:rPr>
          <w:rFonts w:ascii="Times New Roman" w:hAnsi="Times New Roman" w:eastAsia="Times New Roman" w:cs="Times New Roman"/>
          <w:b/>
          <w:color w:val="000000"/>
          <w:sz w:val="24"/>
        </w:rPr>
        <w:t>Article 115 - Cooperation with independent institutions</w:t>
      </w:r>
    </w:p>
    <w:p>
      <w:pPr>
        <w:spacing w:after="0" w:line="240" w:lineRule="auto" w:before="0"/>
        <w:numPr>
          <w:ilvl w:val="0"/>
          <w:numId w:val="124"/>
        </w:numPr>
        <w:jc w:val="both"/>
      </w:pPr>
      <w:r>
        <w:rPr>
          <w:rFonts w:ascii="Times New Roman" w:hAnsi="Times New Roman" w:eastAsia="Times New Roman" w:cs="Times New Roman"/>
          <w:b w:val="0"/>
          <w:color w:val="000000"/>
          <w:sz w:val="24"/>
        </w:rPr>
        <w:t>The Office shall cooperate by written arrangements with courts, the Judicial Service Commission, Auditor-General, Electoral Commission, National Bank, human-rights bodies, anti-corruption bodies and public administration authorities.</w:t>
      </w:r>
    </w:p>
    <w:p>
      <w:pPr>
        <w:spacing w:after="0" w:line="240" w:lineRule="auto" w:before="0"/>
        <w:numPr>
          <w:ilvl w:val="0"/>
          <w:numId w:val="124"/>
        </w:numPr>
        <w:jc w:val="both"/>
      </w:pPr>
      <w:r>
        <w:rPr>
          <w:rFonts w:ascii="Times New Roman" w:hAnsi="Times New Roman" w:eastAsia="Times New Roman" w:cs="Times New Roman"/>
          <w:b w:val="0"/>
          <w:color w:val="000000"/>
          <w:sz w:val="24"/>
        </w:rPr>
        <w:t>Cooperation shall preserve each institution's independence, confidentiality and jurisdiction.</w:t>
      </w:r>
    </w:p>
    <w:p>
      <w:pPr>
        <w:pStyle w:val="Heading2"/>
        <w:spacing w:before="240" w:after="40" w:line="240" w:lineRule="auto"/>
        <w:jc w:val="left"/>
        <w:keepNext/>
      </w:pPr>
      <w:r>
        <w:rPr>
          <w:rFonts w:ascii="Times New Roman" w:hAnsi="Times New Roman" w:eastAsia="Times New Roman" w:cs="Times New Roman"/>
          <w:b/>
          <w:color w:val="000000"/>
          <w:sz w:val="24"/>
        </w:rPr>
        <w:t>Article 116 - Noncompliance by a public authority</w:t>
      </w:r>
    </w:p>
    <w:p>
      <w:pPr>
        <w:spacing w:after="0" w:line="240" w:lineRule="auto" w:before="0"/>
        <w:numPr>
          <w:ilvl w:val="0"/>
          <w:numId w:val="125"/>
        </w:numPr>
        <w:jc w:val="both"/>
      </w:pPr>
      <w:r>
        <w:rPr>
          <w:rFonts w:ascii="Times New Roman" w:hAnsi="Times New Roman" w:eastAsia="Times New Roman" w:cs="Times New Roman"/>
          <w:b w:val="0"/>
          <w:color w:val="000000"/>
          <w:sz w:val="24"/>
        </w:rPr>
        <w:t>An unexplained refusal to provide lawful assistance, obey a final order or address a serious compliance notice shall be reported to the responsible authority and National Assembly.</w:t>
      </w:r>
    </w:p>
    <w:p>
      <w:pPr>
        <w:spacing w:after="0" w:line="240" w:lineRule="auto" w:before="0"/>
        <w:numPr>
          <w:ilvl w:val="0"/>
          <w:numId w:val="125"/>
        </w:numPr>
        <w:jc w:val="both"/>
      </w:pPr>
      <w:r>
        <w:rPr>
          <w:rFonts w:ascii="Times New Roman" w:hAnsi="Times New Roman" w:eastAsia="Times New Roman" w:cs="Times New Roman"/>
          <w:b w:val="0"/>
          <w:color w:val="000000"/>
          <w:sz w:val="24"/>
        </w:rPr>
        <w:t>The Office may seek mandamus, declaration, injunction, contempt or another lawful remedy.</w:t>
      </w:r>
    </w:p>
    <w:p>
      <w:pPr>
        <w:pStyle w:val="Heading2"/>
        <w:spacing w:before="240" w:after="40" w:line="240" w:lineRule="auto"/>
        <w:jc w:val="left"/>
        <w:keepNext/>
      </w:pPr>
      <w:r>
        <w:rPr>
          <w:rFonts w:ascii="Times New Roman" w:hAnsi="Times New Roman" w:eastAsia="Times New Roman" w:cs="Times New Roman"/>
          <w:b/>
          <w:color w:val="000000"/>
          <w:sz w:val="24"/>
        </w:rPr>
        <w:t>Article 117 - No general supervisory power over society</w:t>
      </w:r>
    </w:p>
    <w:p>
      <w:pPr>
        <w:spacing w:after="0" w:line="240" w:lineRule="auto" w:before="0"/>
        <w:numPr>
          <w:ilvl w:val="0"/>
          <w:numId w:val="126"/>
        </w:numPr>
        <w:jc w:val="both"/>
      </w:pPr>
      <w:r>
        <w:rPr>
          <w:rFonts w:ascii="Times New Roman" w:hAnsi="Times New Roman" w:eastAsia="Times New Roman" w:cs="Times New Roman"/>
          <w:b w:val="0"/>
          <w:color w:val="000000"/>
          <w:sz w:val="24"/>
        </w:rPr>
        <w:t>The Office shall not supervise private associations, media, religious bodies, lawyers or citizens merely on the ground of public interest.</w:t>
      </w:r>
    </w:p>
    <w:p>
      <w:pPr>
        <w:spacing w:after="0" w:line="240" w:lineRule="auto" w:before="0"/>
        <w:numPr>
          <w:ilvl w:val="0"/>
          <w:numId w:val="126"/>
        </w:numPr>
        <w:jc w:val="both"/>
      </w:pPr>
      <w:r>
        <w:rPr>
          <w:rFonts w:ascii="Times New Roman" w:hAnsi="Times New Roman" w:eastAsia="Times New Roman" w:cs="Times New Roman"/>
          <w:b w:val="0"/>
          <w:color w:val="000000"/>
          <w:sz w:val="24"/>
        </w:rPr>
        <w:t>Any action affecting a private person requires specific legal authority, due process and judicial review.</w:t>
      </w:r>
    </w:p>
    <w:p>
      <w:pPr>
        <w:pStyle w:val="Heading1"/>
        <w:spacing w:before="240" w:after="60" w:line="240" w:lineRule="auto"/>
        <w:jc w:val="center"/>
        <w:keepNext/>
      </w:pPr>
      <w:r>
        <w:rPr>
          <w:rFonts w:ascii="Times New Roman" w:hAnsi="Times New Roman" w:eastAsia="Times New Roman" w:cs="Times New Roman"/>
          <w:b/>
          <w:color w:val="000000"/>
          <w:sz w:val="28"/>
        </w:rPr>
        <w:t>PART X</w:t>
      </w:r>
    </w:p>
    <w:p>
      <w:pPr>
        <w:spacing w:after="160" w:line="240" w:lineRule="auto" w:before="0"/>
        <w:jc w:val="center"/>
        <w:keepNext/>
      </w:pPr>
      <w:r>
        <w:rPr>
          <w:rFonts w:ascii="Times New Roman" w:hAnsi="Times New Roman" w:eastAsia="Times New Roman" w:cs="Times New Roman"/>
          <w:b/>
          <w:color w:val="000000"/>
          <w:sz w:val="28"/>
        </w:rPr>
        <w:t>PROSECUTORS, STATE COUNSEL AND PROFESSIONAL SERVICE</w:t>
      </w:r>
    </w:p>
    <w:p>
      <w:pPr>
        <w:pStyle w:val="Heading2"/>
        <w:spacing w:before="240" w:after="40" w:line="240" w:lineRule="auto"/>
        <w:jc w:val="left"/>
        <w:keepNext/>
      </w:pPr>
      <w:r>
        <w:rPr>
          <w:rFonts w:ascii="Times New Roman" w:hAnsi="Times New Roman" w:eastAsia="Times New Roman" w:cs="Times New Roman"/>
          <w:b/>
          <w:color w:val="000000"/>
          <w:sz w:val="24"/>
        </w:rPr>
        <w:t>Article 118 - Status of legal officers</w:t>
      </w:r>
    </w:p>
    <w:p>
      <w:pPr>
        <w:spacing w:after="0" w:line="240" w:lineRule="auto" w:before="0"/>
        <w:numPr>
          <w:ilvl w:val="0"/>
          <w:numId w:val="127"/>
        </w:numPr>
        <w:jc w:val="both"/>
      </w:pPr>
      <w:r>
        <w:rPr>
          <w:rFonts w:ascii="Times New Roman" w:hAnsi="Times New Roman" w:eastAsia="Times New Roman" w:cs="Times New Roman"/>
          <w:b w:val="0"/>
          <w:color w:val="000000"/>
          <w:sz w:val="24"/>
        </w:rPr>
        <w:t>Prosecutors and state counsel are professional officers of justice who owe duties to the Constitution, law, courts and public interest.</w:t>
      </w:r>
    </w:p>
    <w:p>
      <w:pPr>
        <w:spacing w:after="0" w:line="240" w:lineRule="auto" w:before="0"/>
        <w:numPr>
          <w:ilvl w:val="0"/>
          <w:numId w:val="127"/>
        </w:numPr>
        <w:jc w:val="both"/>
      </w:pPr>
      <w:r>
        <w:rPr>
          <w:rFonts w:ascii="Times New Roman" w:hAnsi="Times New Roman" w:eastAsia="Times New Roman" w:cs="Times New Roman"/>
          <w:b w:val="0"/>
          <w:color w:val="000000"/>
          <w:sz w:val="24"/>
        </w:rPr>
        <w:t>They shall maintain honour, competence, independence, fairness and dignity.</w:t>
      </w:r>
    </w:p>
    <w:p>
      <w:pPr>
        <w:pStyle w:val="Heading2"/>
        <w:spacing w:before="240" w:after="40" w:line="240" w:lineRule="auto"/>
        <w:jc w:val="left"/>
        <w:keepNext/>
      </w:pPr>
      <w:r>
        <w:rPr>
          <w:rFonts w:ascii="Times New Roman" w:hAnsi="Times New Roman" w:eastAsia="Times New Roman" w:cs="Times New Roman"/>
          <w:b/>
          <w:color w:val="000000"/>
          <w:sz w:val="24"/>
        </w:rPr>
        <w:t>Article 119 - Merit appointment</w:t>
      </w:r>
    </w:p>
    <w:p>
      <w:pPr>
        <w:spacing w:after="0" w:line="240" w:lineRule="auto" w:before="0"/>
        <w:numPr>
          <w:ilvl w:val="0"/>
          <w:numId w:val="128"/>
        </w:numPr>
        <w:jc w:val="both"/>
      </w:pPr>
      <w:r>
        <w:rPr>
          <w:rFonts w:ascii="Times New Roman" w:hAnsi="Times New Roman" w:eastAsia="Times New Roman" w:cs="Times New Roman"/>
          <w:b w:val="0"/>
          <w:color w:val="000000"/>
          <w:sz w:val="24"/>
        </w:rPr>
        <w:t>The Legal Service Commission shall recruit through open competition based on integrity, qualification, ability and objective service needs.</w:t>
      </w:r>
    </w:p>
    <w:p>
      <w:pPr>
        <w:spacing w:after="0" w:line="240" w:lineRule="auto" w:before="0"/>
        <w:numPr>
          <w:ilvl w:val="0"/>
          <w:numId w:val="128"/>
        </w:numPr>
        <w:jc w:val="both"/>
      </w:pPr>
      <w:r>
        <w:rPr>
          <w:rFonts w:ascii="Times New Roman" w:hAnsi="Times New Roman" w:eastAsia="Times New Roman" w:cs="Times New Roman"/>
          <w:b w:val="0"/>
          <w:color w:val="000000"/>
          <w:sz w:val="24"/>
        </w:rPr>
        <w:t>Selection shall prohibit discrimination and improper preference while promoting professional, gender, regional and linguistic diversity.</w:t>
      </w:r>
    </w:p>
    <w:p>
      <w:pPr>
        <w:pStyle w:val="Heading2"/>
        <w:spacing w:before="240" w:after="40" w:line="240" w:lineRule="auto"/>
        <w:jc w:val="left"/>
        <w:keepNext/>
      </w:pPr>
      <w:r>
        <w:rPr>
          <w:rFonts w:ascii="Times New Roman" w:hAnsi="Times New Roman" w:eastAsia="Times New Roman" w:cs="Times New Roman"/>
          <w:b/>
          <w:color w:val="000000"/>
          <w:sz w:val="24"/>
        </w:rPr>
        <w:t>Article 120 - Qualifications</w:t>
      </w:r>
    </w:p>
    <w:p>
      <w:pPr>
        <w:spacing w:after="0" w:line="240" w:lineRule="auto" w:before="0"/>
        <w:numPr>
          <w:ilvl w:val="0"/>
          <w:numId w:val="129"/>
        </w:numPr>
        <w:jc w:val="both"/>
      </w:pPr>
      <w:r>
        <w:rPr>
          <w:rFonts w:ascii="Times New Roman" w:hAnsi="Times New Roman" w:eastAsia="Times New Roman" w:cs="Times New Roman"/>
          <w:b w:val="0"/>
          <w:color w:val="000000"/>
          <w:sz w:val="24"/>
        </w:rPr>
        <w:t>A prosecutor or state counsel must hold a recognised legal qualification, be admitted or eligible for admission under Eritrean law and complete prescribed professional training.</w:t>
      </w:r>
    </w:p>
    <w:p>
      <w:pPr>
        <w:spacing w:after="0" w:line="240" w:lineRule="auto" w:before="0"/>
        <w:numPr>
          <w:ilvl w:val="0"/>
          <w:numId w:val="129"/>
        </w:numPr>
        <w:jc w:val="both"/>
      </w:pPr>
      <w:r>
        <w:rPr>
          <w:rFonts w:ascii="Times New Roman" w:hAnsi="Times New Roman" w:eastAsia="Times New Roman" w:cs="Times New Roman"/>
          <w:b w:val="0"/>
          <w:color w:val="000000"/>
          <w:sz w:val="24"/>
        </w:rPr>
        <w:t>Specialist and supervised trainee grades may be established by regulation.</w:t>
      </w:r>
    </w:p>
    <w:p>
      <w:pPr>
        <w:pStyle w:val="Heading2"/>
        <w:spacing w:before="240" w:after="40" w:line="240" w:lineRule="auto"/>
        <w:jc w:val="left"/>
        <w:keepNext/>
      </w:pPr>
      <w:r>
        <w:rPr>
          <w:rFonts w:ascii="Times New Roman" w:hAnsi="Times New Roman" w:eastAsia="Times New Roman" w:cs="Times New Roman"/>
          <w:b/>
          <w:color w:val="000000"/>
          <w:sz w:val="24"/>
        </w:rPr>
        <w:t>Article 121 - Probation and confirmation</w:t>
      </w:r>
    </w:p>
    <w:p>
      <w:pPr>
        <w:spacing w:after="0" w:line="240" w:lineRule="auto" w:before="0"/>
        <w:numPr>
          <w:ilvl w:val="0"/>
          <w:numId w:val="130"/>
        </w:numPr>
        <w:jc w:val="both"/>
      </w:pPr>
      <w:r>
        <w:rPr>
          <w:rFonts w:ascii="Times New Roman" w:hAnsi="Times New Roman" w:eastAsia="Times New Roman" w:cs="Times New Roman"/>
          <w:b w:val="0"/>
          <w:color w:val="000000"/>
          <w:sz w:val="24"/>
        </w:rPr>
        <w:t>An initial appointment may include a reasonable probation period assessed on published professional criteria.</w:t>
      </w:r>
    </w:p>
    <w:p>
      <w:pPr>
        <w:spacing w:after="0" w:line="240" w:lineRule="auto" w:before="0"/>
        <w:numPr>
          <w:ilvl w:val="0"/>
          <w:numId w:val="130"/>
        </w:numPr>
        <w:jc w:val="both"/>
      </w:pPr>
      <w:r>
        <w:rPr>
          <w:rFonts w:ascii="Times New Roman" w:hAnsi="Times New Roman" w:eastAsia="Times New Roman" w:cs="Times New Roman"/>
          <w:b w:val="0"/>
          <w:color w:val="000000"/>
          <w:sz w:val="24"/>
        </w:rPr>
        <w:t>Confirmation, extension or nonconfirmation requires written reasons and an opportunity to respond.</w:t>
      </w:r>
    </w:p>
    <w:p>
      <w:pPr>
        <w:pStyle w:val="Heading2"/>
        <w:spacing w:before="240" w:after="40" w:line="240" w:lineRule="auto"/>
        <w:jc w:val="left"/>
        <w:keepNext/>
      </w:pPr>
      <w:r>
        <w:rPr>
          <w:rFonts w:ascii="Times New Roman" w:hAnsi="Times New Roman" w:eastAsia="Times New Roman" w:cs="Times New Roman"/>
          <w:b/>
          <w:color w:val="000000"/>
          <w:sz w:val="24"/>
        </w:rPr>
        <w:t>Article 122 - Security of service</w:t>
      </w:r>
    </w:p>
    <w:p>
      <w:pPr>
        <w:spacing w:after="0" w:line="240" w:lineRule="auto" w:before="0"/>
        <w:numPr>
          <w:ilvl w:val="0"/>
          <w:numId w:val="131"/>
        </w:numPr>
        <w:jc w:val="both"/>
      </w:pPr>
      <w:r>
        <w:rPr>
          <w:rFonts w:ascii="Times New Roman" w:hAnsi="Times New Roman" w:eastAsia="Times New Roman" w:cs="Times New Roman"/>
          <w:b w:val="0"/>
          <w:color w:val="000000"/>
          <w:sz w:val="24"/>
        </w:rPr>
        <w:t>A legal officer shall not be dismissed, demoted, transferred or disadvantaged for a lawful, good-faith professional decision.</w:t>
      </w:r>
    </w:p>
    <w:p>
      <w:pPr>
        <w:spacing w:after="0" w:line="240" w:lineRule="auto" w:before="0"/>
        <w:numPr>
          <w:ilvl w:val="0"/>
          <w:numId w:val="131"/>
        </w:numPr>
        <w:jc w:val="both"/>
      </w:pPr>
      <w:r>
        <w:rPr>
          <w:rFonts w:ascii="Times New Roman" w:hAnsi="Times New Roman" w:eastAsia="Times New Roman" w:cs="Times New Roman"/>
          <w:b w:val="0"/>
          <w:color w:val="000000"/>
          <w:sz w:val="24"/>
        </w:rPr>
        <w:t>Discipline is permitted only for defined misconduct or incapacity through fair procedure and independent review.</w:t>
      </w:r>
    </w:p>
    <w:p>
      <w:pPr>
        <w:pStyle w:val="Heading2"/>
        <w:spacing w:before="240" w:after="40" w:line="240" w:lineRule="auto"/>
        <w:jc w:val="left"/>
        <w:keepNext/>
      </w:pPr>
      <w:r>
        <w:rPr>
          <w:rFonts w:ascii="Times New Roman" w:hAnsi="Times New Roman" w:eastAsia="Times New Roman" w:cs="Times New Roman"/>
          <w:b/>
          <w:color w:val="000000"/>
          <w:sz w:val="24"/>
        </w:rPr>
        <w:t>Article 123 - Promotion</w:t>
      </w:r>
    </w:p>
    <w:p>
      <w:pPr>
        <w:spacing w:after="0" w:line="240" w:lineRule="auto" w:before="0"/>
        <w:numPr>
          <w:ilvl w:val="0"/>
          <w:numId w:val="132"/>
        </w:numPr>
        <w:jc w:val="both"/>
      </w:pPr>
      <w:r>
        <w:rPr>
          <w:rFonts w:ascii="Times New Roman" w:hAnsi="Times New Roman" w:eastAsia="Times New Roman" w:cs="Times New Roman"/>
          <w:b w:val="0"/>
          <w:color w:val="000000"/>
          <w:sz w:val="24"/>
        </w:rPr>
        <w:t>Promotion shall be based on competence, integrity, experience, judgment, training, service quality and leadership through a transparent competitive process.</w:t>
      </w:r>
    </w:p>
    <w:p>
      <w:pPr>
        <w:spacing w:after="0" w:line="240" w:lineRule="auto" w:before="0"/>
        <w:numPr>
          <w:ilvl w:val="0"/>
          <w:numId w:val="132"/>
        </w:numPr>
        <w:jc w:val="both"/>
      </w:pPr>
      <w:r>
        <w:rPr>
          <w:rFonts w:ascii="Times New Roman" w:hAnsi="Times New Roman" w:eastAsia="Times New Roman" w:cs="Times New Roman"/>
          <w:b w:val="0"/>
          <w:color w:val="000000"/>
          <w:sz w:val="24"/>
        </w:rPr>
        <w:t>Conviction rate, political favour, ethnicity, personal loyalty or fundraising shall not be criteria.</w:t>
      </w:r>
    </w:p>
    <w:p>
      <w:pPr>
        <w:pStyle w:val="Heading2"/>
        <w:spacing w:before="240" w:after="40" w:line="240" w:lineRule="auto"/>
        <w:jc w:val="left"/>
        <w:keepNext/>
      </w:pPr>
      <w:r>
        <w:rPr>
          <w:rFonts w:ascii="Times New Roman" w:hAnsi="Times New Roman" w:eastAsia="Times New Roman" w:cs="Times New Roman"/>
          <w:b/>
          <w:color w:val="000000"/>
          <w:sz w:val="24"/>
        </w:rPr>
        <w:t>Article 124 - Remuneration and conditions</w:t>
      </w:r>
    </w:p>
    <w:p>
      <w:pPr>
        <w:spacing w:after="0" w:line="240" w:lineRule="auto" w:before="0"/>
        <w:numPr>
          <w:ilvl w:val="0"/>
          <w:numId w:val="133"/>
        </w:numPr>
        <w:jc w:val="both"/>
      </w:pPr>
      <w:r>
        <w:rPr>
          <w:rFonts w:ascii="Times New Roman" w:hAnsi="Times New Roman" w:eastAsia="Times New Roman" w:cs="Times New Roman"/>
          <w:b w:val="0"/>
          <w:color w:val="000000"/>
          <w:sz w:val="24"/>
        </w:rPr>
        <w:t>Conditions shall be adequate to protect independence, attract competence and reduce corruption risk.</w:t>
      </w:r>
    </w:p>
    <w:p>
      <w:pPr>
        <w:spacing w:after="0" w:line="240" w:lineRule="auto" w:before="0"/>
        <w:numPr>
          <w:ilvl w:val="0"/>
          <w:numId w:val="133"/>
        </w:numPr>
        <w:jc w:val="both"/>
      </w:pPr>
      <w:r>
        <w:rPr>
          <w:rFonts w:ascii="Times New Roman" w:hAnsi="Times New Roman" w:eastAsia="Times New Roman" w:cs="Times New Roman"/>
          <w:b w:val="0"/>
          <w:color w:val="000000"/>
          <w:sz w:val="24"/>
        </w:rPr>
        <w:t>Salary scales, pension, leave, security and regional hardship measures shall be prescribed publicly.</w:t>
      </w:r>
    </w:p>
    <w:p>
      <w:pPr>
        <w:pStyle w:val="Heading2"/>
        <w:spacing w:before="240" w:after="40" w:line="240" w:lineRule="auto"/>
        <w:jc w:val="left"/>
        <w:keepNext/>
      </w:pPr>
      <w:r>
        <w:rPr>
          <w:rFonts w:ascii="Times New Roman" w:hAnsi="Times New Roman" w:eastAsia="Times New Roman" w:cs="Times New Roman"/>
          <w:b/>
          <w:color w:val="000000"/>
          <w:sz w:val="24"/>
        </w:rPr>
        <w:t>Article 125 - Code of professional conduct</w:t>
      </w:r>
    </w:p>
    <w:p>
      <w:pPr>
        <w:spacing w:after="0" w:line="240" w:lineRule="auto" w:before="0"/>
        <w:numPr>
          <w:ilvl w:val="0"/>
          <w:numId w:val="134"/>
        </w:numPr>
        <w:jc w:val="both"/>
      </w:pPr>
      <w:r>
        <w:rPr>
          <w:rFonts w:ascii="Times New Roman" w:hAnsi="Times New Roman" w:eastAsia="Times New Roman" w:cs="Times New Roman"/>
          <w:b w:val="0"/>
          <w:color w:val="000000"/>
          <w:sz w:val="24"/>
        </w:rPr>
        <w:t>The Advocate General shall, after consultation and Commission approval, issue a binding code consistent with Schedule 6.</w:t>
      </w:r>
    </w:p>
    <w:p>
      <w:pPr>
        <w:spacing w:after="0" w:line="240" w:lineRule="auto" w:before="0"/>
        <w:numPr>
          <w:ilvl w:val="0"/>
          <w:numId w:val="134"/>
        </w:numPr>
        <w:jc w:val="both"/>
      </w:pPr>
      <w:r>
        <w:rPr>
          <w:rFonts w:ascii="Times New Roman" w:hAnsi="Times New Roman" w:eastAsia="Times New Roman" w:cs="Times New Roman"/>
          <w:b w:val="0"/>
          <w:color w:val="000000"/>
          <w:sz w:val="24"/>
        </w:rPr>
        <w:t>The code shall address independence, impartiality, candour, conflicts, disclosure, confidentiality, public comment, gifts, political activity and post-service conduct.</w:t>
      </w:r>
    </w:p>
    <w:p>
      <w:pPr>
        <w:pStyle w:val="Heading2"/>
        <w:spacing w:before="240" w:after="40" w:line="240" w:lineRule="auto"/>
        <w:jc w:val="left"/>
        <w:keepNext/>
      </w:pPr>
      <w:r>
        <w:rPr>
          <w:rFonts w:ascii="Times New Roman" w:hAnsi="Times New Roman" w:eastAsia="Times New Roman" w:cs="Times New Roman"/>
          <w:b/>
          <w:color w:val="000000"/>
          <w:sz w:val="24"/>
        </w:rPr>
        <w:t>Article 126 - Political neutrality</w:t>
      </w:r>
    </w:p>
    <w:p>
      <w:pPr>
        <w:spacing w:after="0" w:line="240" w:lineRule="auto" w:before="0"/>
        <w:numPr>
          <w:ilvl w:val="0"/>
          <w:numId w:val="135"/>
        </w:numPr>
        <w:jc w:val="both"/>
      </w:pPr>
      <w:r>
        <w:rPr>
          <w:rFonts w:ascii="Times New Roman" w:hAnsi="Times New Roman" w:eastAsia="Times New Roman" w:cs="Times New Roman"/>
          <w:b w:val="0"/>
          <w:color w:val="000000"/>
          <w:sz w:val="24"/>
        </w:rPr>
        <w:t>A legal officer shall not hold party office, campaign for a candidate, use office resources for politics or display partisan allegiance in official functions.</w:t>
      </w:r>
    </w:p>
    <w:p>
      <w:pPr>
        <w:spacing w:after="0" w:line="240" w:lineRule="auto" w:before="0"/>
        <w:numPr>
          <w:ilvl w:val="0"/>
          <w:numId w:val="135"/>
        </w:numPr>
        <w:jc w:val="both"/>
      </w:pPr>
      <w:r>
        <w:rPr>
          <w:rFonts w:ascii="Times New Roman" w:hAnsi="Times New Roman" w:eastAsia="Times New Roman" w:cs="Times New Roman"/>
          <w:b w:val="0"/>
          <w:color w:val="000000"/>
          <w:sz w:val="24"/>
        </w:rPr>
        <w:t>Lawful voting and private belief are protected.</w:t>
      </w:r>
    </w:p>
    <w:p>
      <w:pPr>
        <w:pStyle w:val="Heading2"/>
        <w:spacing w:before="240" w:after="40" w:line="240" w:lineRule="auto"/>
        <w:jc w:val="left"/>
        <w:keepNext/>
      </w:pPr>
      <w:r>
        <w:rPr>
          <w:rFonts w:ascii="Times New Roman" w:hAnsi="Times New Roman" w:eastAsia="Times New Roman" w:cs="Times New Roman"/>
          <w:b/>
          <w:color w:val="000000"/>
          <w:sz w:val="24"/>
        </w:rPr>
        <w:t>Article 127 - Freedom of expression and association</w:t>
      </w:r>
    </w:p>
    <w:p>
      <w:pPr>
        <w:spacing w:after="0" w:line="240" w:lineRule="auto" w:before="0"/>
        <w:numPr>
          <w:ilvl w:val="0"/>
          <w:numId w:val="136"/>
        </w:numPr>
        <w:jc w:val="both"/>
      </w:pPr>
      <w:r>
        <w:rPr>
          <w:rFonts w:ascii="Times New Roman" w:hAnsi="Times New Roman" w:eastAsia="Times New Roman" w:cs="Times New Roman"/>
          <w:b w:val="0"/>
          <w:color w:val="000000"/>
          <w:sz w:val="24"/>
        </w:rPr>
        <w:t>A legal officer retains constitutional freedoms and may participate in professional discussion, legal education and lawful association.</w:t>
      </w:r>
    </w:p>
    <w:p>
      <w:pPr>
        <w:spacing w:after="0" w:line="240" w:lineRule="auto" w:before="0"/>
        <w:numPr>
          <w:ilvl w:val="0"/>
          <w:numId w:val="136"/>
        </w:numPr>
        <w:jc w:val="both"/>
      </w:pPr>
      <w:r>
        <w:rPr>
          <w:rFonts w:ascii="Times New Roman" w:hAnsi="Times New Roman" w:eastAsia="Times New Roman" w:cs="Times New Roman"/>
          <w:b w:val="0"/>
          <w:color w:val="000000"/>
          <w:sz w:val="24"/>
        </w:rPr>
        <w:t>Exercise shall respect confidentiality, fair proceedings, impartiality and the dignity of office.</w:t>
      </w:r>
    </w:p>
    <w:p>
      <w:pPr>
        <w:pStyle w:val="Heading2"/>
        <w:spacing w:before="240" w:after="40" w:line="240" w:lineRule="auto"/>
        <w:jc w:val="left"/>
        <w:keepNext/>
      </w:pPr>
      <w:r>
        <w:rPr>
          <w:rFonts w:ascii="Times New Roman" w:hAnsi="Times New Roman" w:eastAsia="Times New Roman" w:cs="Times New Roman"/>
          <w:b/>
          <w:color w:val="000000"/>
          <w:sz w:val="24"/>
        </w:rPr>
        <w:t>Article 128 - Conflicts and recusal</w:t>
      </w:r>
    </w:p>
    <w:p>
      <w:pPr>
        <w:spacing w:after="0" w:line="240" w:lineRule="auto" w:before="0"/>
        <w:numPr>
          <w:ilvl w:val="0"/>
          <w:numId w:val="137"/>
        </w:numPr>
        <w:jc w:val="both"/>
      </w:pPr>
      <w:r>
        <w:rPr>
          <w:rFonts w:ascii="Times New Roman" w:hAnsi="Times New Roman" w:eastAsia="Times New Roman" w:cs="Times New Roman"/>
          <w:b w:val="0"/>
          <w:color w:val="000000"/>
          <w:sz w:val="24"/>
        </w:rPr>
        <w:t>An officer shall disclose a personal, financial, family, professional or political interest that could reasonably question impartiality.</w:t>
      </w:r>
    </w:p>
    <w:p>
      <w:pPr>
        <w:spacing w:after="0" w:line="240" w:lineRule="auto" w:before="0"/>
        <w:numPr>
          <w:ilvl w:val="0"/>
          <w:numId w:val="137"/>
        </w:numPr>
        <w:jc w:val="both"/>
      </w:pPr>
      <w:r>
        <w:rPr>
          <w:rFonts w:ascii="Times New Roman" w:hAnsi="Times New Roman" w:eastAsia="Times New Roman" w:cs="Times New Roman"/>
          <w:b w:val="0"/>
          <w:color w:val="000000"/>
          <w:sz w:val="24"/>
        </w:rPr>
        <w:t>Recusal and reassignment shall be recorded and reviewable; a supervisor shall not suppress a genuine conflict.</w:t>
      </w:r>
    </w:p>
    <w:p>
      <w:pPr>
        <w:pStyle w:val="Heading2"/>
        <w:spacing w:before="240" w:after="40" w:line="240" w:lineRule="auto"/>
        <w:jc w:val="left"/>
        <w:keepNext/>
      </w:pPr>
      <w:r>
        <w:rPr>
          <w:rFonts w:ascii="Times New Roman" w:hAnsi="Times New Roman" w:eastAsia="Times New Roman" w:cs="Times New Roman"/>
          <w:b/>
          <w:color w:val="000000"/>
          <w:sz w:val="24"/>
        </w:rPr>
        <w:t>Article 129 - Gifts and benefits</w:t>
      </w:r>
    </w:p>
    <w:p>
      <w:pPr>
        <w:spacing w:after="0" w:line="240" w:lineRule="auto" w:before="0"/>
        <w:numPr>
          <w:ilvl w:val="0"/>
          <w:numId w:val="138"/>
        </w:numPr>
        <w:jc w:val="both"/>
      </w:pPr>
      <w:r>
        <w:rPr>
          <w:rFonts w:ascii="Times New Roman" w:hAnsi="Times New Roman" w:eastAsia="Times New Roman" w:cs="Times New Roman"/>
          <w:b w:val="0"/>
          <w:color w:val="000000"/>
          <w:sz w:val="24"/>
        </w:rPr>
        <w:t>An officer shall not solicit or accept a gift, favour, hospitality, employment promise or benefit connected to official work.</w:t>
      </w:r>
    </w:p>
    <w:p>
      <w:pPr>
        <w:spacing w:after="0" w:line="240" w:lineRule="auto" w:before="0"/>
        <w:numPr>
          <w:ilvl w:val="0"/>
          <w:numId w:val="138"/>
        </w:numPr>
        <w:jc w:val="both"/>
      </w:pPr>
      <w:r>
        <w:rPr>
          <w:rFonts w:ascii="Times New Roman" w:hAnsi="Times New Roman" w:eastAsia="Times New Roman" w:cs="Times New Roman"/>
          <w:b w:val="0"/>
          <w:color w:val="000000"/>
          <w:sz w:val="24"/>
        </w:rPr>
        <w:t>Permitted nominal protocol items shall be declared and handled under public rules.</w:t>
      </w:r>
    </w:p>
    <w:p>
      <w:pPr>
        <w:pStyle w:val="Heading2"/>
        <w:spacing w:before="240" w:after="40" w:line="240" w:lineRule="auto"/>
        <w:jc w:val="left"/>
        <w:keepNext/>
      </w:pPr>
      <w:r>
        <w:rPr>
          <w:rFonts w:ascii="Times New Roman" w:hAnsi="Times New Roman" w:eastAsia="Times New Roman" w:cs="Times New Roman"/>
          <w:b/>
          <w:color w:val="000000"/>
          <w:sz w:val="24"/>
        </w:rPr>
        <w:t>Article 130 - Asset and interest declarations</w:t>
      </w:r>
    </w:p>
    <w:p>
      <w:pPr>
        <w:spacing w:after="0" w:line="240" w:lineRule="auto" w:before="0"/>
        <w:numPr>
          <w:ilvl w:val="0"/>
          <w:numId w:val="139"/>
        </w:numPr>
        <w:jc w:val="both"/>
      </w:pPr>
      <w:r>
        <w:rPr>
          <w:rFonts w:ascii="Times New Roman" w:hAnsi="Times New Roman" w:eastAsia="Times New Roman" w:cs="Times New Roman"/>
          <w:b w:val="0"/>
          <w:color w:val="000000"/>
          <w:sz w:val="24"/>
        </w:rPr>
        <w:t>Senior office-holders and designated sensitive officers shall file periodic declarations with an independent integrity authority.</w:t>
      </w:r>
    </w:p>
    <w:p>
      <w:pPr>
        <w:spacing w:after="0" w:line="240" w:lineRule="auto" w:before="0"/>
        <w:numPr>
          <w:ilvl w:val="0"/>
          <w:numId w:val="139"/>
        </w:numPr>
        <w:jc w:val="both"/>
      </w:pPr>
      <w:r>
        <w:rPr>
          <w:rFonts w:ascii="Times New Roman" w:hAnsi="Times New Roman" w:eastAsia="Times New Roman" w:cs="Times New Roman"/>
          <w:b w:val="0"/>
          <w:color w:val="000000"/>
          <w:sz w:val="24"/>
        </w:rPr>
        <w:t>Public summaries shall protect legitimate privacy while revealing material interests and compliance.</w:t>
      </w:r>
    </w:p>
    <w:p>
      <w:pPr>
        <w:pStyle w:val="Heading2"/>
        <w:spacing w:before="240" w:after="40" w:line="240" w:lineRule="auto"/>
        <w:jc w:val="left"/>
        <w:keepNext/>
      </w:pPr>
      <w:r>
        <w:rPr>
          <w:rFonts w:ascii="Times New Roman" w:hAnsi="Times New Roman" w:eastAsia="Times New Roman" w:cs="Times New Roman"/>
          <w:b/>
          <w:color w:val="000000"/>
          <w:sz w:val="24"/>
        </w:rPr>
        <w:t>Article 131 - Continuing education</w:t>
      </w:r>
    </w:p>
    <w:p>
      <w:pPr>
        <w:spacing w:after="0" w:line="240" w:lineRule="auto" w:before="0"/>
        <w:numPr>
          <w:ilvl w:val="0"/>
          <w:numId w:val="140"/>
        </w:numPr>
        <w:jc w:val="both"/>
      </w:pPr>
      <w:r>
        <w:rPr>
          <w:rFonts w:ascii="Times New Roman" w:hAnsi="Times New Roman" w:eastAsia="Times New Roman" w:cs="Times New Roman"/>
          <w:b w:val="0"/>
          <w:color w:val="000000"/>
          <w:sz w:val="24"/>
        </w:rPr>
        <w:t>Each legal officer shall complete annual training relevant to assigned work, ethics and constitutional rights.</w:t>
      </w:r>
    </w:p>
    <w:p>
      <w:pPr>
        <w:spacing w:after="0" w:line="240" w:lineRule="auto" w:before="0"/>
        <w:numPr>
          <w:ilvl w:val="0"/>
          <w:numId w:val="140"/>
        </w:numPr>
        <w:jc w:val="both"/>
      </w:pPr>
      <w:r>
        <w:rPr>
          <w:rFonts w:ascii="Times New Roman" w:hAnsi="Times New Roman" w:eastAsia="Times New Roman" w:cs="Times New Roman"/>
          <w:b w:val="0"/>
          <w:color w:val="000000"/>
          <w:sz w:val="24"/>
        </w:rPr>
        <w:t>The Office shall support mentoring, peer review and professional accreditation.</w:t>
      </w:r>
    </w:p>
    <w:p>
      <w:pPr>
        <w:pStyle w:val="Heading2"/>
        <w:spacing w:before="240" w:after="40" w:line="240" w:lineRule="auto"/>
        <w:jc w:val="left"/>
        <w:keepNext/>
      </w:pPr>
      <w:r>
        <w:rPr>
          <w:rFonts w:ascii="Times New Roman" w:hAnsi="Times New Roman" w:eastAsia="Times New Roman" w:cs="Times New Roman"/>
          <w:b/>
          <w:color w:val="000000"/>
          <w:sz w:val="24"/>
        </w:rPr>
        <w:t>Article 132 - Safety and wellbeing</w:t>
      </w:r>
    </w:p>
    <w:p>
      <w:pPr>
        <w:spacing w:after="0" w:line="240" w:lineRule="auto" w:before="0"/>
        <w:numPr>
          <w:ilvl w:val="0"/>
          <w:numId w:val="141"/>
        </w:numPr>
        <w:jc w:val="both"/>
      </w:pPr>
      <w:r>
        <w:rPr>
          <w:rFonts w:ascii="Times New Roman" w:hAnsi="Times New Roman" w:eastAsia="Times New Roman" w:cs="Times New Roman"/>
          <w:b w:val="0"/>
          <w:color w:val="000000"/>
          <w:sz w:val="24"/>
        </w:rPr>
        <w:t>The State shall provide proportionate security to officers and families facing work-related threat without compromising professional independence.</w:t>
      </w:r>
    </w:p>
    <w:p>
      <w:pPr>
        <w:spacing w:after="0" w:line="240" w:lineRule="auto" w:before="0"/>
        <w:numPr>
          <w:ilvl w:val="0"/>
          <w:numId w:val="141"/>
        </w:numPr>
        <w:jc w:val="both"/>
      </w:pPr>
      <w:r>
        <w:rPr>
          <w:rFonts w:ascii="Times New Roman" w:hAnsi="Times New Roman" w:eastAsia="Times New Roman" w:cs="Times New Roman"/>
          <w:b w:val="0"/>
          <w:color w:val="000000"/>
          <w:sz w:val="24"/>
        </w:rPr>
        <w:t>Trauma support, reasonable workload and wellbeing measures shall be available.</w:t>
      </w:r>
    </w:p>
    <w:p>
      <w:pPr>
        <w:pStyle w:val="Heading2"/>
        <w:spacing w:before="240" w:after="40" w:line="240" w:lineRule="auto"/>
        <w:jc w:val="left"/>
        <w:keepNext/>
      </w:pPr>
      <w:r>
        <w:rPr>
          <w:rFonts w:ascii="Times New Roman" w:hAnsi="Times New Roman" w:eastAsia="Times New Roman" w:cs="Times New Roman"/>
          <w:b/>
          <w:color w:val="000000"/>
          <w:sz w:val="24"/>
        </w:rPr>
        <w:t>Article 133 - Discipline</w:t>
      </w:r>
    </w:p>
    <w:p>
      <w:pPr>
        <w:spacing w:after="0" w:line="240" w:lineRule="auto" w:before="0"/>
        <w:numPr>
          <w:ilvl w:val="0"/>
          <w:numId w:val="142"/>
        </w:numPr>
        <w:jc w:val="both"/>
      </w:pPr>
      <w:r>
        <w:rPr>
          <w:rFonts w:ascii="Times New Roman" w:hAnsi="Times New Roman" w:eastAsia="Times New Roman" w:cs="Times New Roman"/>
          <w:b w:val="0"/>
          <w:color w:val="000000"/>
          <w:sz w:val="24"/>
        </w:rPr>
        <w:t>Disciplinary offences and sanctions shall be defined by law or published code and applied proportionately.</w:t>
      </w:r>
    </w:p>
    <w:p>
      <w:pPr>
        <w:spacing w:after="0" w:line="240" w:lineRule="auto" w:before="0"/>
        <w:numPr>
          <w:ilvl w:val="0"/>
          <w:numId w:val="142"/>
        </w:numPr>
        <w:jc w:val="both"/>
      </w:pPr>
      <w:r>
        <w:rPr>
          <w:rFonts w:ascii="Times New Roman" w:hAnsi="Times New Roman" w:eastAsia="Times New Roman" w:cs="Times New Roman"/>
          <w:b w:val="0"/>
          <w:color w:val="000000"/>
          <w:sz w:val="24"/>
        </w:rPr>
        <w:t>The officer is entitled to notice, disclosure, representation, hearing, reasons and appeal to an independent tribunal.</w:t>
      </w:r>
    </w:p>
    <w:p>
      <w:pPr>
        <w:pStyle w:val="Heading2"/>
        <w:spacing w:before="240" w:after="40" w:line="240" w:lineRule="auto"/>
        <w:jc w:val="left"/>
        <w:keepNext/>
      </w:pPr>
      <w:r>
        <w:rPr>
          <w:rFonts w:ascii="Times New Roman" w:hAnsi="Times New Roman" w:eastAsia="Times New Roman" w:cs="Times New Roman"/>
          <w:b/>
          <w:color w:val="000000"/>
          <w:sz w:val="24"/>
        </w:rPr>
        <w:t>Article 134 - Complaints against legal officers</w:t>
      </w:r>
    </w:p>
    <w:p>
      <w:pPr>
        <w:spacing w:after="0" w:line="240" w:lineRule="auto" w:before="0"/>
        <w:numPr>
          <w:ilvl w:val="0"/>
          <w:numId w:val="143"/>
        </w:numPr>
        <w:jc w:val="both"/>
      </w:pPr>
      <w:r>
        <w:rPr>
          <w:rFonts w:ascii="Times New Roman" w:hAnsi="Times New Roman" w:eastAsia="Times New Roman" w:cs="Times New Roman"/>
          <w:b w:val="0"/>
          <w:color w:val="000000"/>
          <w:sz w:val="24"/>
        </w:rPr>
        <w:t>The Inspector-General shall operate a secure, accessible complaint mechanism and may dismiss manifestly unfounded complaints with reasons.</w:t>
      </w:r>
    </w:p>
    <w:p>
      <w:pPr>
        <w:spacing w:after="0" w:line="240" w:lineRule="auto" w:before="0"/>
        <w:numPr>
          <w:ilvl w:val="0"/>
          <w:numId w:val="143"/>
        </w:numPr>
        <w:jc w:val="both"/>
      </w:pPr>
      <w:r>
        <w:rPr>
          <w:rFonts w:ascii="Times New Roman" w:hAnsi="Times New Roman" w:eastAsia="Times New Roman" w:cs="Times New Roman"/>
          <w:b w:val="0"/>
          <w:color w:val="000000"/>
          <w:sz w:val="24"/>
        </w:rPr>
        <w:t>A complaint about case merits shall be routed to prosecutorial or legal review rather than disguised as discipline.</w:t>
      </w:r>
    </w:p>
    <w:p>
      <w:pPr>
        <w:pStyle w:val="Heading2"/>
        <w:spacing w:before="240" w:after="40" w:line="240" w:lineRule="auto"/>
        <w:jc w:val="left"/>
        <w:keepNext/>
      </w:pPr>
      <w:r>
        <w:rPr>
          <w:rFonts w:ascii="Times New Roman" w:hAnsi="Times New Roman" w:eastAsia="Times New Roman" w:cs="Times New Roman"/>
          <w:b/>
          <w:color w:val="000000"/>
          <w:sz w:val="24"/>
        </w:rPr>
        <w:t>Article 135 - Whistleblower protection</w:t>
      </w:r>
    </w:p>
    <w:p>
      <w:pPr>
        <w:spacing w:after="0" w:line="240" w:lineRule="auto" w:before="0"/>
        <w:numPr>
          <w:ilvl w:val="0"/>
          <w:numId w:val="144"/>
        </w:numPr>
        <w:jc w:val="both"/>
      </w:pPr>
      <w:r>
        <w:rPr>
          <w:rFonts w:ascii="Times New Roman" w:hAnsi="Times New Roman" w:eastAsia="Times New Roman" w:cs="Times New Roman"/>
          <w:b w:val="0"/>
          <w:color w:val="000000"/>
          <w:sz w:val="24"/>
        </w:rPr>
        <w:t>An officer or other person who in good faith reports illegality, interference, corruption, evidence suppression or serious risk is protected from retaliation.</w:t>
      </w:r>
    </w:p>
    <w:p>
      <w:pPr>
        <w:spacing w:after="0" w:line="240" w:lineRule="auto" w:before="0"/>
        <w:numPr>
          <w:ilvl w:val="0"/>
          <w:numId w:val="144"/>
        </w:numPr>
        <w:jc w:val="both"/>
      </w:pPr>
      <w:r>
        <w:rPr>
          <w:rFonts w:ascii="Times New Roman" w:hAnsi="Times New Roman" w:eastAsia="Times New Roman" w:cs="Times New Roman"/>
          <w:b w:val="0"/>
          <w:color w:val="000000"/>
          <w:sz w:val="24"/>
        </w:rPr>
        <w:t>Identity and information shall be protected to the fullest lawful extent and retaliation investigated promptly.</w:t>
      </w:r>
    </w:p>
    <w:p>
      <w:pPr>
        <w:pStyle w:val="Heading2"/>
        <w:spacing w:before="240" w:after="40" w:line="240" w:lineRule="auto"/>
        <w:jc w:val="left"/>
        <w:keepNext/>
      </w:pPr>
      <w:r>
        <w:rPr>
          <w:rFonts w:ascii="Times New Roman" w:hAnsi="Times New Roman" w:eastAsia="Times New Roman" w:cs="Times New Roman"/>
          <w:b/>
          <w:color w:val="000000"/>
          <w:sz w:val="24"/>
        </w:rPr>
        <w:t>Article 136 - Professional associations</w:t>
      </w:r>
    </w:p>
    <w:p>
      <w:pPr>
        <w:spacing w:after="0" w:line="240" w:lineRule="auto" w:before="0"/>
        <w:numPr>
          <w:ilvl w:val="0"/>
          <w:numId w:val="145"/>
        </w:numPr>
        <w:jc w:val="both"/>
      </w:pPr>
      <w:r>
        <w:rPr>
          <w:rFonts w:ascii="Times New Roman" w:hAnsi="Times New Roman" w:eastAsia="Times New Roman" w:cs="Times New Roman"/>
          <w:b w:val="0"/>
          <w:color w:val="000000"/>
          <w:sz w:val="24"/>
        </w:rPr>
        <w:t>Prosecutors and state counsel may form or join professional associations to advance ethics, training and service conditions.</w:t>
      </w:r>
    </w:p>
    <w:p>
      <w:pPr>
        <w:spacing w:after="0" w:line="240" w:lineRule="auto" w:before="0"/>
        <w:numPr>
          <w:ilvl w:val="0"/>
          <w:numId w:val="145"/>
        </w:numPr>
        <w:jc w:val="both"/>
      </w:pPr>
      <w:r>
        <w:rPr>
          <w:rFonts w:ascii="Times New Roman" w:hAnsi="Times New Roman" w:eastAsia="Times New Roman" w:cs="Times New Roman"/>
          <w:b w:val="0"/>
          <w:color w:val="000000"/>
          <w:sz w:val="24"/>
        </w:rPr>
        <w:t>An association shall not direct an individual case or become a partisan instrument.</w:t>
      </w:r>
    </w:p>
    <w:p>
      <w:pPr>
        <w:pStyle w:val="Heading1"/>
        <w:spacing w:before="240" w:after="60" w:line="240" w:lineRule="auto"/>
        <w:jc w:val="center"/>
        <w:keepNext/>
      </w:pPr>
      <w:r>
        <w:rPr>
          <w:rFonts w:ascii="Times New Roman" w:hAnsi="Times New Roman" w:eastAsia="Times New Roman" w:cs="Times New Roman"/>
          <w:b/>
          <w:color w:val="000000"/>
          <w:sz w:val="28"/>
        </w:rPr>
        <w:t>PART XI</w:t>
      </w:r>
    </w:p>
    <w:p>
      <w:pPr>
        <w:spacing w:after="160" w:line="240" w:lineRule="auto" w:before="0"/>
        <w:jc w:val="center"/>
        <w:keepNext/>
      </w:pPr>
      <w:r>
        <w:rPr>
          <w:rFonts w:ascii="Times New Roman" w:hAnsi="Times New Roman" w:eastAsia="Times New Roman" w:cs="Times New Roman"/>
          <w:b/>
          <w:color w:val="000000"/>
          <w:sz w:val="28"/>
        </w:rPr>
        <w:t>INFORMATION, RECORDS, TRANSPARENCY AND ACCOUNTABILITY</w:t>
      </w:r>
    </w:p>
    <w:p>
      <w:pPr>
        <w:pStyle w:val="Heading2"/>
        <w:spacing w:before="240" w:after="40" w:line="240" w:lineRule="auto"/>
        <w:jc w:val="left"/>
        <w:keepNext/>
      </w:pPr>
      <w:r>
        <w:rPr>
          <w:rFonts w:ascii="Times New Roman" w:hAnsi="Times New Roman" w:eastAsia="Times New Roman" w:cs="Times New Roman"/>
          <w:b/>
          <w:color w:val="000000"/>
          <w:sz w:val="24"/>
        </w:rPr>
        <w:t>Article 137 - Case management system</w:t>
      </w:r>
    </w:p>
    <w:p>
      <w:pPr>
        <w:spacing w:after="0" w:line="240" w:lineRule="auto" w:before="0"/>
        <w:numPr>
          <w:ilvl w:val="0"/>
          <w:numId w:val="146"/>
        </w:numPr>
        <w:jc w:val="both"/>
      </w:pPr>
      <w:r>
        <w:rPr>
          <w:rFonts w:ascii="Times New Roman" w:hAnsi="Times New Roman" w:eastAsia="Times New Roman" w:cs="Times New Roman"/>
          <w:b w:val="0"/>
          <w:color w:val="000000"/>
          <w:sz w:val="24"/>
        </w:rPr>
        <w:t>The Office shall maintain a secure electronic case and matter management system with unique identifiers, role-based access, deadlines, evidence and advice controls, decision logs and preservation rules.</w:t>
      </w:r>
    </w:p>
    <w:p>
      <w:pPr>
        <w:spacing w:after="0" w:line="240" w:lineRule="auto" w:before="0"/>
        <w:numPr>
          <w:ilvl w:val="0"/>
          <w:numId w:val="146"/>
        </w:numPr>
        <w:jc w:val="both"/>
      </w:pPr>
      <w:r>
        <w:rPr>
          <w:rFonts w:ascii="Times New Roman" w:hAnsi="Times New Roman" w:eastAsia="Times New Roman" w:cs="Times New Roman"/>
          <w:b w:val="0"/>
          <w:color w:val="000000"/>
          <w:sz w:val="24"/>
        </w:rPr>
        <w:t>The system shall support audit without exposing privileged, personal or operationally sensitive information.</w:t>
      </w:r>
    </w:p>
    <w:p>
      <w:pPr>
        <w:pStyle w:val="Heading2"/>
        <w:spacing w:before="240" w:after="40" w:line="240" w:lineRule="auto"/>
        <w:jc w:val="left"/>
        <w:keepNext/>
      </w:pPr>
      <w:r>
        <w:rPr>
          <w:rFonts w:ascii="Times New Roman" w:hAnsi="Times New Roman" w:eastAsia="Times New Roman" w:cs="Times New Roman"/>
          <w:b/>
          <w:color w:val="000000"/>
          <w:sz w:val="24"/>
        </w:rPr>
        <w:t>Article 138 - File integrity</w:t>
      </w:r>
    </w:p>
    <w:p>
      <w:pPr>
        <w:spacing w:after="0" w:line="240" w:lineRule="auto" w:before="0"/>
        <w:numPr>
          <w:ilvl w:val="0"/>
          <w:numId w:val="147"/>
        </w:numPr>
        <w:jc w:val="both"/>
      </w:pPr>
      <w:r>
        <w:rPr>
          <w:rFonts w:ascii="Times New Roman" w:hAnsi="Times New Roman" w:eastAsia="Times New Roman" w:cs="Times New Roman"/>
          <w:b w:val="0"/>
          <w:color w:val="000000"/>
          <w:sz w:val="24"/>
        </w:rPr>
        <w:t>A case or advice file shall contain material evidence, submissions, decisions, reasons, approvals, disclosures, conflicts and court outcomes.</w:t>
      </w:r>
    </w:p>
    <w:p>
      <w:pPr>
        <w:spacing w:after="0" w:line="240" w:lineRule="auto" w:before="0"/>
        <w:numPr>
          <w:ilvl w:val="0"/>
          <w:numId w:val="147"/>
        </w:numPr>
        <w:jc w:val="both"/>
      </w:pPr>
      <w:r>
        <w:rPr>
          <w:rFonts w:ascii="Times New Roman" w:hAnsi="Times New Roman" w:eastAsia="Times New Roman" w:cs="Times New Roman"/>
          <w:b w:val="0"/>
          <w:color w:val="000000"/>
          <w:sz w:val="24"/>
        </w:rPr>
        <w:t>Deletion, alteration or removal outside an authorised retention process is prohibited and technically logged.</w:t>
      </w:r>
    </w:p>
    <w:p>
      <w:pPr>
        <w:pStyle w:val="Heading2"/>
        <w:spacing w:before="240" w:after="40" w:line="240" w:lineRule="auto"/>
        <w:jc w:val="left"/>
        <w:keepNext/>
      </w:pPr>
      <w:r>
        <w:rPr>
          <w:rFonts w:ascii="Times New Roman" w:hAnsi="Times New Roman" w:eastAsia="Times New Roman" w:cs="Times New Roman"/>
          <w:b/>
          <w:color w:val="000000"/>
          <w:sz w:val="24"/>
        </w:rPr>
        <w:t>Article 139 - Records preservation</w:t>
      </w:r>
    </w:p>
    <w:p>
      <w:pPr>
        <w:spacing w:after="0" w:line="240" w:lineRule="auto" w:before="0"/>
        <w:numPr>
          <w:ilvl w:val="0"/>
          <w:numId w:val="148"/>
        </w:numPr>
        <w:jc w:val="both"/>
      </w:pPr>
      <w:r>
        <w:rPr>
          <w:rFonts w:ascii="Times New Roman" w:hAnsi="Times New Roman" w:eastAsia="Times New Roman" w:cs="Times New Roman"/>
          <w:b w:val="0"/>
          <w:color w:val="000000"/>
          <w:sz w:val="24"/>
        </w:rPr>
        <w:t>Records shall be retained under a public schedule approved by the national archival authority and shall be protected against destruction, concealment, unauthorised transfer and technological obsolescence.</w:t>
      </w:r>
    </w:p>
    <w:p>
      <w:pPr>
        <w:spacing w:after="0" w:line="240" w:lineRule="auto" w:before="0"/>
        <w:numPr>
          <w:ilvl w:val="0"/>
          <w:numId w:val="148"/>
        </w:numPr>
        <w:jc w:val="both"/>
      </w:pPr>
      <w:r>
        <w:rPr>
          <w:rFonts w:ascii="Times New Roman" w:hAnsi="Times New Roman" w:eastAsia="Times New Roman" w:cs="Times New Roman"/>
          <w:b w:val="0"/>
          <w:color w:val="000000"/>
          <w:sz w:val="24"/>
        </w:rPr>
        <w:t>Records concerning grave violations, constitutional history or major public assets shall receive enhanced preservation.</w:t>
      </w:r>
    </w:p>
    <w:p>
      <w:pPr>
        <w:pStyle w:val="Heading2"/>
        <w:spacing w:before="240" w:after="40" w:line="240" w:lineRule="auto"/>
        <w:jc w:val="left"/>
        <w:keepNext/>
      </w:pPr>
      <w:r>
        <w:rPr>
          <w:rFonts w:ascii="Times New Roman" w:hAnsi="Times New Roman" w:eastAsia="Times New Roman" w:cs="Times New Roman"/>
          <w:b/>
          <w:color w:val="000000"/>
          <w:sz w:val="24"/>
        </w:rPr>
        <w:t>Article 140 - Confidentiality</w:t>
      </w:r>
    </w:p>
    <w:p>
      <w:pPr>
        <w:spacing w:after="0" w:line="240" w:lineRule="auto" w:before="0"/>
        <w:numPr>
          <w:ilvl w:val="0"/>
          <w:numId w:val="149"/>
        </w:numPr>
        <w:jc w:val="both"/>
      </w:pPr>
      <w:r>
        <w:rPr>
          <w:rFonts w:ascii="Times New Roman" w:hAnsi="Times New Roman" w:eastAsia="Times New Roman" w:cs="Times New Roman"/>
          <w:b w:val="0"/>
          <w:color w:val="000000"/>
          <w:sz w:val="24"/>
        </w:rPr>
        <w:t>Protected information shall be used only for lawful official purpose and disclosed only as authorised by law.</w:t>
      </w:r>
    </w:p>
    <w:p>
      <w:pPr>
        <w:spacing w:after="0" w:line="240" w:lineRule="auto" w:before="0"/>
        <w:numPr>
          <w:ilvl w:val="0"/>
          <w:numId w:val="149"/>
        </w:numPr>
        <w:jc w:val="both"/>
      </w:pPr>
      <w:r>
        <w:rPr>
          <w:rFonts w:ascii="Times New Roman" w:hAnsi="Times New Roman" w:eastAsia="Times New Roman" w:cs="Times New Roman"/>
          <w:b w:val="0"/>
          <w:color w:val="000000"/>
          <w:sz w:val="24"/>
        </w:rPr>
        <w:t>Confidentiality shall protect fair proceedings, victims, witnesses, children, personal data, legal privilege, investigations and security but shall not conceal misconduct or final public obligations.</w:t>
      </w:r>
    </w:p>
    <w:p>
      <w:pPr>
        <w:pStyle w:val="Heading2"/>
        <w:spacing w:before="240" w:after="40" w:line="240" w:lineRule="auto"/>
        <w:jc w:val="left"/>
        <w:keepNext/>
      </w:pPr>
      <w:r>
        <w:rPr>
          <w:rFonts w:ascii="Times New Roman" w:hAnsi="Times New Roman" w:eastAsia="Times New Roman" w:cs="Times New Roman"/>
          <w:b/>
          <w:color w:val="000000"/>
          <w:sz w:val="24"/>
        </w:rPr>
        <w:t>Article 141 - Access to information</w:t>
      </w:r>
    </w:p>
    <w:p>
      <w:pPr>
        <w:spacing w:after="0" w:line="240" w:lineRule="auto" w:before="0"/>
        <w:numPr>
          <w:ilvl w:val="0"/>
          <w:numId w:val="150"/>
        </w:numPr>
        <w:jc w:val="both"/>
      </w:pPr>
      <w:r>
        <w:rPr>
          <w:rFonts w:ascii="Times New Roman" w:hAnsi="Times New Roman" w:eastAsia="Times New Roman" w:cs="Times New Roman"/>
          <w:b w:val="0"/>
          <w:color w:val="000000"/>
          <w:sz w:val="24"/>
        </w:rPr>
        <w:t>The Office is subject to access-to-information law and shall apply a presumption of disclosure with specific, necessary and proportionate exemptions.</w:t>
      </w:r>
    </w:p>
    <w:p>
      <w:pPr>
        <w:spacing w:after="0" w:line="240" w:lineRule="auto" w:before="0"/>
        <w:numPr>
          <w:ilvl w:val="0"/>
          <w:numId w:val="150"/>
        </w:numPr>
        <w:jc w:val="both"/>
      </w:pPr>
      <w:r>
        <w:rPr>
          <w:rFonts w:ascii="Times New Roman" w:hAnsi="Times New Roman" w:eastAsia="Times New Roman" w:cs="Times New Roman"/>
          <w:b w:val="0"/>
          <w:color w:val="000000"/>
          <w:sz w:val="24"/>
        </w:rPr>
        <w:t>A refusal shall identify the legal ground, foreseeable harm, severability analysis and review rights.</w:t>
      </w:r>
    </w:p>
    <w:p>
      <w:pPr>
        <w:pStyle w:val="Heading2"/>
        <w:spacing w:before="240" w:after="40" w:line="240" w:lineRule="auto"/>
        <w:jc w:val="left"/>
        <w:keepNext/>
      </w:pPr>
      <w:r>
        <w:rPr>
          <w:rFonts w:ascii="Times New Roman" w:hAnsi="Times New Roman" w:eastAsia="Times New Roman" w:cs="Times New Roman"/>
          <w:b/>
          <w:color w:val="000000"/>
          <w:sz w:val="24"/>
        </w:rPr>
        <w:t>Article 142 - Proactive publication</w:t>
      </w:r>
    </w:p>
    <w:p>
      <w:pPr>
        <w:spacing w:after="0" w:line="240" w:lineRule="auto" w:before="0"/>
        <w:numPr>
          <w:ilvl w:val="0"/>
          <w:numId w:val="151"/>
        </w:numPr>
        <w:jc w:val="both"/>
      </w:pPr>
      <w:r>
        <w:rPr>
          <w:rFonts w:ascii="Times New Roman" w:hAnsi="Times New Roman" w:eastAsia="Times New Roman" w:cs="Times New Roman"/>
          <w:b w:val="0"/>
          <w:color w:val="000000"/>
          <w:sz w:val="24"/>
        </w:rPr>
        <w:t>The Office shall publish the information listed in Schedule 7 in accessible, searchable and reusable formats.</w:t>
      </w:r>
    </w:p>
    <w:p>
      <w:pPr>
        <w:spacing w:after="0" w:line="240" w:lineRule="auto" w:before="0"/>
        <w:numPr>
          <w:ilvl w:val="0"/>
          <w:numId w:val="151"/>
        </w:numPr>
        <w:jc w:val="both"/>
      </w:pPr>
      <w:r>
        <w:rPr>
          <w:rFonts w:ascii="Times New Roman" w:hAnsi="Times New Roman" w:eastAsia="Times New Roman" w:cs="Times New Roman"/>
          <w:b w:val="0"/>
          <w:color w:val="000000"/>
          <w:sz w:val="24"/>
        </w:rPr>
        <w:t>No publication shall prejudice a fair trial, safety, privacy, privilege or an active investigation.</w:t>
      </w:r>
    </w:p>
    <w:p>
      <w:pPr>
        <w:pStyle w:val="Heading2"/>
        <w:spacing w:before="240" w:after="40" w:line="240" w:lineRule="auto"/>
        <w:jc w:val="left"/>
        <w:keepNext/>
      </w:pPr>
      <w:r>
        <w:rPr>
          <w:rFonts w:ascii="Times New Roman" w:hAnsi="Times New Roman" w:eastAsia="Times New Roman" w:cs="Times New Roman"/>
          <w:b/>
          <w:color w:val="000000"/>
          <w:sz w:val="24"/>
        </w:rPr>
        <w:t>Article 143 - Prosecution policy and directives</w:t>
      </w:r>
    </w:p>
    <w:p>
      <w:pPr>
        <w:spacing w:after="0" w:line="240" w:lineRule="auto" w:before="0"/>
        <w:numPr>
          <w:ilvl w:val="0"/>
          <w:numId w:val="152"/>
        </w:numPr>
        <w:jc w:val="both"/>
      </w:pPr>
      <w:r>
        <w:rPr>
          <w:rFonts w:ascii="Times New Roman" w:hAnsi="Times New Roman" w:eastAsia="Times New Roman" w:cs="Times New Roman"/>
          <w:b w:val="0"/>
          <w:color w:val="000000"/>
          <w:sz w:val="24"/>
        </w:rPr>
        <w:t>General prosecution policy and directives shall be written, reasoned, dated and published before or promptly after taking effect.</w:t>
      </w:r>
    </w:p>
    <w:p>
      <w:pPr>
        <w:spacing w:after="0" w:line="240" w:lineRule="auto" w:before="0"/>
        <w:numPr>
          <w:ilvl w:val="0"/>
          <w:numId w:val="152"/>
        </w:numPr>
        <w:jc w:val="both"/>
      </w:pPr>
      <w:r>
        <w:rPr>
          <w:rFonts w:ascii="Times New Roman" w:hAnsi="Times New Roman" w:eastAsia="Times New Roman" w:cs="Times New Roman"/>
          <w:b w:val="0"/>
          <w:color w:val="000000"/>
          <w:sz w:val="24"/>
        </w:rPr>
        <w:t>A secret directive affecting charging, persons or case outcomes is void.</w:t>
      </w:r>
    </w:p>
    <w:p>
      <w:pPr>
        <w:pStyle w:val="Heading2"/>
        <w:spacing w:before="240" w:after="40" w:line="240" w:lineRule="auto"/>
        <w:jc w:val="left"/>
        <w:keepNext/>
      </w:pPr>
      <w:r>
        <w:rPr>
          <w:rFonts w:ascii="Times New Roman" w:hAnsi="Times New Roman" w:eastAsia="Times New Roman" w:cs="Times New Roman"/>
          <w:b/>
          <w:color w:val="000000"/>
          <w:sz w:val="24"/>
        </w:rPr>
        <w:t>Article 144 - Annual report</w:t>
      </w:r>
    </w:p>
    <w:p>
      <w:pPr>
        <w:spacing w:after="0" w:line="240" w:lineRule="auto" w:before="0"/>
        <w:numPr>
          <w:ilvl w:val="0"/>
          <w:numId w:val="153"/>
        </w:numPr>
        <w:jc w:val="both"/>
      </w:pPr>
      <w:r>
        <w:rPr>
          <w:rFonts w:ascii="Times New Roman" w:hAnsi="Times New Roman" w:eastAsia="Times New Roman" w:cs="Times New Roman"/>
          <w:b w:val="0"/>
          <w:color w:val="000000"/>
          <w:sz w:val="24"/>
        </w:rPr>
        <w:t>Within four months after each financial year, the Advocate General shall submit an annual report to the National Assembly and publish it.</w:t>
      </w:r>
    </w:p>
    <w:p>
      <w:pPr>
        <w:spacing w:after="0" w:line="240" w:lineRule="auto" w:before="0"/>
        <w:numPr>
          <w:ilvl w:val="0"/>
          <w:numId w:val="153"/>
        </w:numPr>
        <w:jc w:val="both"/>
      </w:pPr>
      <w:r>
        <w:rPr>
          <w:rFonts w:ascii="Times New Roman" w:hAnsi="Times New Roman" w:eastAsia="Times New Roman" w:cs="Times New Roman"/>
          <w:b w:val="0"/>
          <w:color w:val="000000"/>
          <w:sz w:val="24"/>
        </w:rPr>
        <w:t>The report shall cover mandate, independence threats, caseload, timeliness, outcomes, reviews, rights compliance, regional access, staffing, finance, procurement, complaints and reform.</w:t>
      </w:r>
    </w:p>
    <w:p>
      <w:pPr>
        <w:pStyle w:val="Heading2"/>
        <w:spacing w:before="240" w:after="40" w:line="240" w:lineRule="auto"/>
        <w:jc w:val="left"/>
        <w:keepNext/>
      </w:pPr>
      <w:r>
        <w:rPr>
          <w:rFonts w:ascii="Times New Roman" w:hAnsi="Times New Roman" w:eastAsia="Times New Roman" w:cs="Times New Roman"/>
          <w:b/>
          <w:color w:val="000000"/>
          <w:sz w:val="24"/>
        </w:rPr>
        <w:t>Article 145 - Separate prosecution report</w:t>
      </w:r>
    </w:p>
    <w:p>
      <w:pPr>
        <w:spacing w:after="0" w:line="240" w:lineRule="auto" w:before="0"/>
        <w:numPr>
          <w:ilvl w:val="0"/>
          <w:numId w:val="154"/>
        </w:numPr>
        <w:jc w:val="both"/>
      </w:pPr>
      <w:r>
        <w:rPr>
          <w:rFonts w:ascii="Times New Roman" w:hAnsi="Times New Roman" w:eastAsia="Times New Roman" w:cs="Times New Roman"/>
          <w:b w:val="0"/>
          <w:color w:val="000000"/>
          <w:sz w:val="24"/>
        </w:rPr>
        <w:t>The Director shall publish an independently signed annual prosecution report that the Advocate General may comment on but not alter.</w:t>
      </w:r>
    </w:p>
    <w:p>
      <w:pPr>
        <w:spacing w:after="0" w:line="240" w:lineRule="auto" w:before="0"/>
        <w:numPr>
          <w:ilvl w:val="0"/>
          <w:numId w:val="154"/>
        </w:numPr>
        <w:jc w:val="both"/>
      </w:pPr>
      <w:r>
        <w:rPr>
          <w:rFonts w:ascii="Times New Roman" w:hAnsi="Times New Roman" w:eastAsia="Times New Roman" w:cs="Times New Roman"/>
          <w:b w:val="0"/>
          <w:color w:val="000000"/>
          <w:sz w:val="24"/>
        </w:rPr>
        <w:t>The report shall include reasons for major policy developments and aggregate decisions to prosecute, decline, divert and discontinue.</w:t>
      </w:r>
    </w:p>
    <w:p>
      <w:pPr>
        <w:pStyle w:val="Heading2"/>
        <w:spacing w:before="240" w:after="40" w:line="240" w:lineRule="auto"/>
        <w:jc w:val="left"/>
        <w:keepNext/>
      </w:pPr>
      <w:r>
        <w:rPr>
          <w:rFonts w:ascii="Times New Roman" w:hAnsi="Times New Roman" w:eastAsia="Times New Roman" w:cs="Times New Roman"/>
          <w:b/>
          <w:color w:val="000000"/>
          <w:sz w:val="24"/>
        </w:rPr>
        <w:t>Article 146 - Appearances before National Assembly</w:t>
      </w:r>
    </w:p>
    <w:p>
      <w:pPr>
        <w:spacing w:after="0" w:line="240" w:lineRule="auto" w:before="0"/>
        <w:numPr>
          <w:ilvl w:val="0"/>
          <w:numId w:val="155"/>
        </w:numPr>
        <w:jc w:val="both"/>
      </w:pPr>
      <w:r>
        <w:rPr>
          <w:rFonts w:ascii="Times New Roman" w:hAnsi="Times New Roman" w:eastAsia="Times New Roman" w:cs="Times New Roman"/>
          <w:b w:val="0"/>
          <w:color w:val="000000"/>
          <w:sz w:val="24"/>
        </w:rPr>
        <w:t>The Advocate General, Director and Solicitor-General shall appear before the responsible committee on administration, budget, policy and aggregate performance.</w:t>
      </w:r>
    </w:p>
    <w:p>
      <w:pPr>
        <w:spacing w:after="0" w:line="240" w:lineRule="auto" w:before="0"/>
        <w:numPr>
          <w:ilvl w:val="0"/>
          <w:numId w:val="155"/>
        </w:numPr>
        <w:jc w:val="both"/>
      </w:pPr>
      <w:r>
        <w:rPr>
          <w:rFonts w:ascii="Times New Roman" w:hAnsi="Times New Roman" w:eastAsia="Times New Roman" w:cs="Times New Roman"/>
          <w:b w:val="0"/>
          <w:color w:val="000000"/>
          <w:sz w:val="24"/>
        </w:rPr>
        <w:t>They shall refuse a question where an answer would influence or prejudice an individual pending case and shall give the legal basis for refusal.</w:t>
      </w:r>
    </w:p>
    <w:p>
      <w:pPr>
        <w:pStyle w:val="Heading2"/>
        <w:spacing w:before="240" w:after="40" w:line="240" w:lineRule="auto"/>
        <w:jc w:val="left"/>
        <w:keepNext/>
      </w:pPr>
      <w:r>
        <w:rPr>
          <w:rFonts w:ascii="Times New Roman" w:hAnsi="Times New Roman" w:eastAsia="Times New Roman" w:cs="Times New Roman"/>
          <w:b/>
          <w:color w:val="000000"/>
          <w:sz w:val="24"/>
        </w:rPr>
        <w:t>Article 147 - Public statements</w:t>
      </w:r>
    </w:p>
    <w:p>
      <w:pPr>
        <w:spacing w:after="0" w:line="240" w:lineRule="auto" w:before="0"/>
        <w:numPr>
          <w:ilvl w:val="0"/>
          <w:numId w:val="156"/>
        </w:numPr>
        <w:jc w:val="both"/>
      </w:pPr>
      <w:r>
        <w:rPr>
          <w:rFonts w:ascii="Times New Roman" w:hAnsi="Times New Roman" w:eastAsia="Times New Roman" w:cs="Times New Roman"/>
          <w:b w:val="0"/>
          <w:color w:val="000000"/>
          <w:sz w:val="24"/>
        </w:rPr>
        <w:t>Public communication shall be accurate, restrained, timely and consistent with the presumption of innocence and fair trial.</w:t>
      </w:r>
    </w:p>
    <w:p>
      <w:pPr>
        <w:spacing w:after="0" w:line="240" w:lineRule="auto" w:before="0"/>
        <w:numPr>
          <w:ilvl w:val="0"/>
          <w:numId w:val="156"/>
        </w:numPr>
        <w:jc w:val="both"/>
      </w:pPr>
      <w:r>
        <w:rPr>
          <w:rFonts w:ascii="Times New Roman" w:hAnsi="Times New Roman" w:eastAsia="Times New Roman" w:cs="Times New Roman"/>
          <w:b w:val="0"/>
          <w:color w:val="000000"/>
          <w:sz w:val="24"/>
        </w:rPr>
        <w:t>The Office shall not conduct a trial through media, disclose inadmissible accusations for reputational punishment or use communication for partisan advantage.</w:t>
      </w:r>
    </w:p>
    <w:p>
      <w:pPr>
        <w:pStyle w:val="Heading2"/>
        <w:spacing w:before="240" w:after="40" w:line="240" w:lineRule="auto"/>
        <w:jc w:val="left"/>
        <w:keepNext/>
      </w:pPr>
      <w:r>
        <w:rPr>
          <w:rFonts w:ascii="Times New Roman" w:hAnsi="Times New Roman" w:eastAsia="Times New Roman" w:cs="Times New Roman"/>
          <w:b/>
          <w:color w:val="000000"/>
          <w:sz w:val="24"/>
        </w:rPr>
        <w:t>Article 148 - Statistics</w:t>
      </w:r>
    </w:p>
    <w:p>
      <w:pPr>
        <w:spacing w:after="0" w:line="240" w:lineRule="auto" w:before="0"/>
        <w:numPr>
          <w:ilvl w:val="0"/>
          <w:numId w:val="157"/>
        </w:numPr>
        <w:jc w:val="both"/>
      </w:pPr>
      <w:r>
        <w:rPr>
          <w:rFonts w:ascii="Times New Roman" w:hAnsi="Times New Roman" w:eastAsia="Times New Roman" w:cs="Times New Roman"/>
          <w:b w:val="0"/>
          <w:color w:val="000000"/>
          <w:sz w:val="24"/>
        </w:rPr>
        <w:t>The Office shall publish disaggregated statistics with definitions, limitations and privacy protection.</w:t>
      </w:r>
    </w:p>
    <w:p>
      <w:pPr>
        <w:spacing w:after="0" w:line="240" w:lineRule="auto" w:before="0"/>
        <w:numPr>
          <w:ilvl w:val="0"/>
          <w:numId w:val="157"/>
        </w:numPr>
        <w:jc w:val="both"/>
      </w:pPr>
      <w:r>
        <w:rPr>
          <w:rFonts w:ascii="Times New Roman" w:hAnsi="Times New Roman" w:eastAsia="Times New Roman" w:cs="Times New Roman"/>
          <w:b w:val="0"/>
          <w:color w:val="000000"/>
          <w:sz w:val="24"/>
        </w:rPr>
        <w:t>Statistics shall cover intake, charging, declination, diversion, detention positions, case age, trial outcomes, appeals, victim services, reviews and complaints.</w:t>
      </w:r>
    </w:p>
    <w:p>
      <w:pPr>
        <w:pStyle w:val="Heading2"/>
        <w:spacing w:before="240" w:after="40" w:line="240" w:lineRule="auto"/>
        <w:jc w:val="left"/>
        <w:keepNext/>
      </w:pPr>
      <w:r>
        <w:rPr>
          <w:rFonts w:ascii="Times New Roman" w:hAnsi="Times New Roman" w:eastAsia="Times New Roman" w:cs="Times New Roman"/>
          <w:b/>
          <w:color w:val="000000"/>
          <w:sz w:val="24"/>
        </w:rPr>
        <w:t>Article 149 - Research access</w:t>
      </w:r>
    </w:p>
    <w:p>
      <w:pPr>
        <w:spacing w:after="0" w:line="240" w:lineRule="auto" w:before="0"/>
        <w:numPr>
          <w:ilvl w:val="0"/>
          <w:numId w:val="158"/>
        </w:numPr>
        <w:jc w:val="both"/>
      </w:pPr>
      <w:r>
        <w:rPr>
          <w:rFonts w:ascii="Times New Roman" w:hAnsi="Times New Roman" w:eastAsia="Times New Roman" w:cs="Times New Roman"/>
          <w:b w:val="0"/>
          <w:color w:val="000000"/>
          <w:sz w:val="24"/>
        </w:rPr>
        <w:t>De-identified records may be made available for legitimate research under ethics, security and data-protection controls.</w:t>
      </w:r>
    </w:p>
    <w:p>
      <w:pPr>
        <w:spacing w:after="0" w:line="240" w:lineRule="auto" w:before="0"/>
        <w:numPr>
          <w:ilvl w:val="0"/>
          <w:numId w:val="158"/>
        </w:numPr>
        <w:jc w:val="both"/>
      </w:pPr>
      <w:r>
        <w:rPr>
          <w:rFonts w:ascii="Times New Roman" w:hAnsi="Times New Roman" w:eastAsia="Times New Roman" w:cs="Times New Roman"/>
          <w:b w:val="0"/>
          <w:color w:val="000000"/>
          <w:sz w:val="24"/>
        </w:rPr>
        <w:t>No researcher receives privileged advice or information creating material risk to a person or proceeding.</w:t>
      </w:r>
    </w:p>
    <w:p>
      <w:pPr>
        <w:pStyle w:val="Heading2"/>
        <w:spacing w:before="240" w:after="40" w:line="240" w:lineRule="auto"/>
        <w:jc w:val="left"/>
        <w:keepNext/>
      </w:pPr>
      <w:r>
        <w:rPr>
          <w:rFonts w:ascii="Times New Roman" w:hAnsi="Times New Roman" w:eastAsia="Times New Roman" w:cs="Times New Roman"/>
          <w:b/>
          <w:color w:val="000000"/>
          <w:sz w:val="24"/>
        </w:rPr>
        <w:t>Article 150 - Independent inspection</w:t>
      </w:r>
    </w:p>
    <w:p>
      <w:pPr>
        <w:spacing w:after="0" w:line="240" w:lineRule="auto" w:before="0"/>
        <w:numPr>
          <w:ilvl w:val="0"/>
          <w:numId w:val="159"/>
        </w:numPr>
        <w:jc w:val="both"/>
      </w:pPr>
      <w:r>
        <w:rPr>
          <w:rFonts w:ascii="Times New Roman" w:hAnsi="Times New Roman" w:eastAsia="Times New Roman" w:cs="Times New Roman"/>
          <w:b w:val="0"/>
          <w:color w:val="000000"/>
          <w:sz w:val="24"/>
        </w:rPr>
        <w:t>At least every three years, an independent panel shall inspect institutional independence, prosecution quality, disclosure, delay, rights, conflicts and management.</w:t>
      </w:r>
    </w:p>
    <w:p>
      <w:pPr>
        <w:spacing w:after="0" w:line="240" w:lineRule="auto" w:before="0"/>
        <w:numPr>
          <w:ilvl w:val="0"/>
          <w:numId w:val="159"/>
        </w:numPr>
        <w:jc w:val="both"/>
      </w:pPr>
      <w:r>
        <w:rPr>
          <w:rFonts w:ascii="Times New Roman" w:hAnsi="Times New Roman" w:eastAsia="Times New Roman" w:cs="Times New Roman"/>
          <w:b w:val="0"/>
          <w:color w:val="000000"/>
          <w:sz w:val="24"/>
        </w:rPr>
        <w:t>The report and remedial plan shall be published with necessary lawful redactions.</w:t>
      </w:r>
    </w:p>
    <w:p>
      <w:pPr>
        <w:pStyle w:val="Heading2"/>
        <w:spacing w:before="240" w:after="40" w:line="240" w:lineRule="auto"/>
        <w:jc w:val="left"/>
        <w:keepNext/>
      </w:pPr>
      <w:r>
        <w:rPr>
          <w:rFonts w:ascii="Times New Roman" w:hAnsi="Times New Roman" w:eastAsia="Times New Roman" w:cs="Times New Roman"/>
          <w:b/>
          <w:color w:val="000000"/>
          <w:sz w:val="24"/>
        </w:rPr>
        <w:t>Article 151 - Auditor-General</w:t>
      </w:r>
    </w:p>
    <w:p>
      <w:pPr>
        <w:spacing w:after="0" w:line="240" w:lineRule="auto" w:before="0"/>
        <w:numPr>
          <w:ilvl w:val="0"/>
          <w:numId w:val="160"/>
        </w:numPr>
        <w:jc w:val="both"/>
      </w:pPr>
      <w:r>
        <w:rPr>
          <w:rFonts w:ascii="Times New Roman" w:hAnsi="Times New Roman" w:eastAsia="Times New Roman" w:cs="Times New Roman"/>
          <w:b w:val="0"/>
          <w:color w:val="000000"/>
          <w:sz w:val="24"/>
        </w:rPr>
        <w:t>The Auditor-General shall audit the revenues, expenditure, procurement, assets and financial systems of the Office.</w:t>
      </w:r>
    </w:p>
    <w:p>
      <w:pPr>
        <w:spacing w:after="0" w:line="240" w:lineRule="auto" w:before="0"/>
        <w:numPr>
          <w:ilvl w:val="0"/>
          <w:numId w:val="160"/>
        </w:numPr>
        <w:jc w:val="both"/>
      </w:pPr>
      <w:r>
        <w:rPr>
          <w:rFonts w:ascii="Times New Roman" w:hAnsi="Times New Roman" w:eastAsia="Times New Roman" w:cs="Times New Roman"/>
          <w:b w:val="0"/>
          <w:color w:val="000000"/>
          <w:sz w:val="24"/>
        </w:rPr>
        <w:t>Audit shall not revisit lawful case merits or require disclosure beyond what is necessary for financial legality and integrity.</w:t>
      </w:r>
    </w:p>
    <w:p>
      <w:pPr>
        <w:pStyle w:val="Heading2"/>
        <w:spacing w:before="240" w:after="40" w:line="240" w:lineRule="auto"/>
        <w:jc w:val="left"/>
        <w:keepNext/>
      </w:pPr>
      <w:r>
        <w:rPr>
          <w:rFonts w:ascii="Times New Roman" w:hAnsi="Times New Roman" w:eastAsia="Times New Roman" w:cs="Times New Roman"/>
          <w:b/>
          <w:color w:val="000000"/>
          <w:sz w:val="24"/>
        </w:rPr>
        <w:t>Article 152 - Internal audit and risk</w:t>
      </w:r>
    </w:p>
    <w:p>
      <w:pPr>
        <w:spacing w:after="0" w:line="240" w:lineRule="auto" w:before="0"/>
        <w:numPr>
          <w:ilvl w:val="0"/>
          <w:numId w:val="161"/>
        </w:numPr>
        <w:jc w:val="both"/>
      </w:pPr>
      <w:r>
        <w:rPr>
          <w:rFonts w:ascii="Times New Roman" w:hAnsi="Times New Roman" w:eastAsia="Times New Roman" w:cs="Times New Roman"/>
          <w:b w:val="0"/>
          <w:color w:val="000000"/>
          <w:sz w:val="24"/>
        </w:rPr>
        <w:t>A professionally independent internal audit function shall report to the Integrity and Audit Committee.</w:t>
      </w:r>
    </w:p>
    <w:p>
      <w:pPr>
        <w:spacing w:after="0" w:line="240" w:lineRule="auto" w:before="0"/>
        <w:numPr>
          <w:ilvl w:val="0"/>
          <w:numId w:val="161"/>
        </w:numPr>
        <w:jc w:val="both"/>
      </w:pPr>
      <w:r>
        <w:rPr>
          <w:rFonts w:ascii="Times New Roman" w:hAnsi="Times New Roman" w:eastAsia="Times New Roman" w:cs="Times New Roman"/>
          <w:b w:val="0"/>
          <w:color w:val="000000"/>
          <w:sz w:val="24"/>
        </w:rPr>
        <w:t>The Office shall maintain enterprise, litigation, information-security, corruption and continuity risk registers.</w:t>
      </w:r>
    </w:p>
    <w:p>
      <w:pPr>
        <w:pStyle w:val="Heading2"/>
        <w:spacing w:before="240" w:after="40" w:line="240" w:lineRule="auto"/>
        <w:jc w:val="left"/>
        <w:keepNext/>
      </w:pPr>
      <w:r>
        <w:rPr>
          <w:rFonts w:ascii="Times New Roman" w:hAnsi="Times New Roman" w:eastAsia="Times New Roman" w:cs="Times New Roman"/>
          <w:b/>
          <w:color w:val="000000"/>
          <w:sz w:val="24"/>
        </w:rPr>
        <w:t>Article 153 - Procurement transparency</w:t>
      </w:r>
    </w:p>
    <w:p>
      <w:pPr>
        <w:spacing w:after="0" w:line="240" w:lineRule="auto" w:before="0"/>
        <w:numPr>
          <w:ilvl w:val="0"/>
          <w:numId w:val="162"/>
        </w:numPr>
        <w:jc w:val="both"/>
      </w:pPr>
      <w:r>
        <w:rPr>
          <w:rFonts w:ascii="Times New Roman" w:hAnsi="Times New Roman" w:eastAsia="Times New Roman" w:cs="Times New Roman"/>
          <w:b w:val="0"/>
          <w:color w:val="000000"/>
          <w:sz w:val="24"/>
        </w:rPr>
        <w:t>Procurement shall be competitive, justified, audited and published with beneficial ownership, evaluation, award, variation and performance information.</w:t>
      </w:r>
    </w:p>
    <w:p>
      <w:pPr>
        <w:spacing w:after="0" w:line="240" w:lineRule="auto" w:before="0"/>
        <w:numPr>
          <w:ilvl w:val="0"/>
          <w:numId w:val="162"/>
        </w:numPr>
        <w:jc w:val="both"/>
      </w:pPr>
      <w:r>
        <w:rPr>
          <w:rFonts w:ascii="Times New Roman" w:hAnsi="Times New Roman" w:eastAsia="Times New Roman" w:cs="Times New Roman"/>
          <w:b w:val="0"/>
          <w:color w:val="000000"/>
          <w:sz w:val="24"/>
        </w:rPr>
        <w:t>Sensitive procurement may use a lawful protected process subject to independent audit.</w:t>
      </w:r>
    </w:p>
    <w:p>
      <w:pPr>
        <w:pStyle w:val="Heading2"/>
        <w:spacing w:before="240" w:after="40" w:line="240" w:lineRule="auto"/>
        <w:jc w:val="left"/>
        <w:keepNext/>
      </w:pPr>
      <w:r>
        <w:rPr>
          <w:rFonts w:ascii="Times New Roman" w:hAnsi="Times New Roman" w:eastAsia="Times New Roman" w:cs="Times New Roman"/>
          <w:b/>
          <w:color w:val="000000"/>
          <w:sz w:val="24"/>
        </w:rPr>
        <w:t>Article 154 - Performance standards</w:t>
      </w:r>
    </w:p>
    <w:p>
      <w:pPr>
        <w:spacing w:after="0" w:line="240" w:lineRule="auto" w:before="0"/>
        <w:numPr>
          <w:ilvl w:val="0"/>
          <w:numId w:val="163"/>
        </w:numPr>
        <w:jc w:val="both"/>
      </w:pPr>
      <w:r>
        <w:rPr>
          <w:rFonts w:ascii="Times New Roman" w:hAnsi="Times New Roman" w:eastAsia="Times New Roman" w:cs="Times New Roman"/>
          <w:b w:val="0"/>
          <w:color w:val="000000"/>
          <w:sz w:val="24"/>
        </w:rPr>
        <w:t>The Office shall publish service standards for case screening, disclosure, review, advice, litigation, complaints and public requests.</w:t>
      </w:r>
    </w:p>
    <w:p>
      <w:pPr>
        <w:spacing w:after="0" w:line="240" w:lineRule="auto" w:before="0"/>
        <w:numPr>
          <w:ilvl w:val="0"/>
          <w:numId w:val="163"/>
        </w:numPr>
        <w:jc w:val="both"/>
      </w:pPr>
      <w:r>
        <w:rPr>
          <w:rFonts w:ascii="Times New Roman" w:hAnsi="Times New Roman" w:eastAsia="Times New Roman" w:cs="Times New Roman"/>
          <w:b w:val="0"/>
          <w:color w:val="000000"/>
          <w:sz w:val="24"/>
        </w:rPr>
        <w:t>Delay beyond a standard requires notice, reason and corrective action where practicable.</w:t>
      </w:r>
    </w:p>
    <w:p>
      <w:pPr>
        <w:pStyle w:val="Heading1"/>
        <w:spacing w:before="240" w:after="60" w:line="240" w:lineRule="auto"/>
        <w:jc w:val="center"/>
        <w:keepNext/>
      </w:pPr>
      <w:r>
        <w:rPr>
          <w:rFonts w:ascii="Times New Roman" w:hAnsi="Times New Roman" w:eastAsia="Times New Roman" w:cs="Times New Roman"/>
          <w:b/>
          <w:color w:val="000000"/>
          <w:sz w:val="28"/>
        </w:rPr>
        <w:t>PART XII</w:t>
      </w:r>
    </w:p>
    <w:p>
      <w:pPr>
        <w:spacing w:after="160" w:line="240" w:lineRule="auto" w:before="0"/>
        <w:jc w:val="center"/>
        <w:keepNext/>
      </w:pPr>
      <w:r>
        <w:rPr>
          <w:rFonts w:ascii="Times New Roman" w:hAnsi="Times New Roman" w:eastAsia="Times New Roman" w:cs="Times New Roman"/>
          <w:b/>
          <w:color w:val="000000"/>
          <w:sz w:val="28"/>
        </w:rPr>
        <w:t>FINANCE, ADMINISTRATION, SECURITY AND COOPERATION</w:t>
      </w:r>
    </w:p>
    <w:p>
      <w:pPr>
        <w:pStyle w:val="Heading2"/>
        <w:spacing w:before="240" w:after="40" w:line="240" w:lineRule="auto"/>
        <w:jc w:val="left"/>
        <w:keepNext/>
      </w:pPr>
      <w:r>
        <w:rPr>
          <w:rFonts w:ascii="Times New Roman" w:hAnsi="Times New Roman" w:eastAsia="Times New Roman" w:cs="Times New Roman"/>
          <w:b/>
          <w:color w:val="000000"/>
          <w:sz w:val="24"/>
        </w:rPr>
        <w:t>Article 155 - Annual budget</w:t>
      </w:r>
    </w:p>
    <w:p>
      <w:pPr>
        <w:spacing w:after="0" w:line="240" w:lineRule="auto" w:before="0"/>
        <w:numPr>
          <w:ilvl w:val="0"/>
          <w:numId w:val="164"/>
        </w:numPr>
        <w:jc w:val="both"/>
      </w:pPr>
      <w:r>
        <w:rPr>
          <w:rFonts w:ascii="Times New Roman" w:hAnsi="Times New Roman" w:eastAsia="Times New Roman" w:cs="Times New Roman"/>
          <w:b w:val="0"/>
          <w:color w:val="000000"/>
          <w:sz w:val="24"/>
        </w:rPr>
        <w:t>The Advocate General shall prepare a needs-based budget showing prosecution, legal service, regional access, transition, protection, technology and training requirements.</w:t>
      </w:r>
    </w:p>
    <w:p>
      <w:pPr>
        <w:spacing w:after="0" w:line="240" w:lineRule="auto" w:before="0"/>
        <w:numPr>
          <w:ilvl w:val="0"/>
          <w:numId w:val="164"/>
        </w:numPr>
        <w:jc w:val="both"/>
      </w:pPr>
      <w:r>
        <w:rPr>
          <w:rFonts w:ascii="Times New Roman" w:hAnsi="Times New Roman" w:eastAsia="Times New Roman" w:cs="Times New Roman"/>
          <w:b w:val="0"/>
          <w:color w:val="000000"/>
          <w:sz w:val="24"/>
        </w:rPr>
        <w:t>The approved budget and quarterly execution shall be published in aggregate.</w:t>
      </w:r>
    </w:p>
    <w:p>
      <w:pPr>
        <w:pStyle w:val="Heading2"/>
        <w:spacing w:before="240" w:after="40" w:line="240" w:lineRule="auto"/>
        <w:jc w:val="left"/>
        <w:keepNext/>
      </w:pPr>
      <w:r>
        <w:rPr>
          <w:rFonts w:ascii="Times New Roman" w:hAnsi="Times New Roman" w:eastAsia="Times New Roman" w:cs="Times New Roman"/>
          <w:b/>
          <w:color w:val="000000"/>
          <w:sz w:val="24"/>
        </w:rPr>
        <w:t>Article 156 - Chief Operating Officer</w:t>
      </w:r>
    </w:p>
    <w:p>
      <w:pPr>
        <w:spacing w:after="0" w:line="240" w:lineRule="auto" w:before="0"/>
        <w:numPr>
          <w:ilvl w:val="0"/>
          <w:numId w:val="165"/>
        </w:numPr>
        <w:jc w:val="both"/>
      </w:pPr>
      <w:r>
        <w:rPr>
          <w:rFonts w:ascii="Times New Roman" w:hAnsi="Times New Roman" w:eastAsia="Times New Roman" w:cs="Times New Roman"/>
          <w:b w:val="0"/>
          <w:color w:val="000000"/>
          <w:sz w:val="24"/>
        </w:rPr>
        <w:t>The Legal Service Commission shall appoint a professionally qualified Chief Operating Officer through open competition.</w:t>
      </w:r>
    </w:p>
    <w:p>
      <w:pPr>
        <w:spacing w:after="0" w:line="240" w:lineRule="auto" w:before="0"/>
        <w:numPr>
          <w:ilvl w:val="0"/>
          <w:numId w:val="165"/>
        </w:numPr>
        <w:jc w:val="both"/>
      </w:pPr>
      <w:r>
        <w:rPr>
          <w:rFonts w:ascii="Times New Roman" w:hAnsi="Times New Roman" w:eastAsia="Times New Roman" w:cs="Times New Roman"/>
          <w:b w:val="0"/>
          <w:color w:val="000000"/>
          <w:sz w:val="24"/>
        </w:rPr>
        <w:t>The officer manages finance, human resources, facilities, procurement and technology subject to the Advocate General's lawful direction and independent audit.</w:t>
      </w:r>
    </w:p>
    <w:p>
      <w:pPr>
        <w:pStyle w:val="Heading2"/>
        <w:spacing w:before="240" w:after="40" w:line="240" w:lineRule="auto"/>
        <w:jc w:val="left"/>
        <w:keepNext/>
      </w:pPr>
      <w:r>
        <w:rPr>
          <w:rFonts w:ascii="Times New Roman" w:hAnsi="Times New Roman" w:eastAsia="Times New Roman" w:cs="Times New Roman"/>
          <w:b/>
          <w:color w:val="000000"/>
          <w:sz w:val="24"/>
        </w:rPr>
        <w:t>Article 157 - Accounts and financial controls</w:t>
      </w:r>
    </w:p>
    <w:p>
      <w:pPr>
        <w:spacing w:after="0" w:line="240" w:lineRule="auto" w:before="0"/>
        <w:numPr>
          <w:ilvl w:val="0"/>
          <w:numId w:val="166"/>
        </w:numPr>
        <w:jc w:val="both"/>
      </w:pPr>
      <w:r>
        <w:rPr>
          <w:rFonts w:ascii="Times New Roman" w:hAnsi="Times New Roman" w:eastAsia="Times New Roman" w:cs="Times New Roman"/>
          <w:b w:val="0"/>
          <w:color w:val="000000"/>
          <w:sz w:val="24"/>
        </w:rPr>
        <w:t>The Office shall maintain accounts under public-sector standards, segregation of duties, commitment control and asset registers.</w:t>
      </w:r>
    </w:p>
    <w:p>
      <w:pPr>
        <w:spacing w:after="0" w:line="240" w:lineRule="auto" w:before="0"/>
        <w:numPr>
          <w:ilvl w:val="0"/>
          <w:numId w:val="166"/>
        </w:numPr>
        <w:jc w:val="both"/>
      </w:pPr>
      <w:r>
        <w:rPr>
          <w:rFonts w:ascii="Times New Roman" w:hAnsi="Times New Roman" w:eastAsia="Times New Roman" w:cs="Times New Roman"/>
          <w:b w:val="0"/>
          <w:color w:val="000000"/>
          <w:sz w:val="24"/>
        </w:rPr>
        <w:t>No case outcome, settlement or recovery may be exchanged for institutional funding.</w:t>
      </w:r>
    </w:p>
    <w:p>
      <w:pPr>
        <w:pStyle w:val="Heading2"/>
        <w:spacing w:before="240" w:after="40" w:line="240" w:lineRule="auto"/>
        <w:jc w:val="left"/>
        <w:keepNext/>
      </w:pPr>
      <w:r>
        <w:rPr>
          <w:rFonts w:ascii="Times New Roman" w:hAnsi="Times New Roman" w:eastAsia="Times New Roman" w:cs="Times New Roman"/>
          <w:b/>
          <w:color w:val="000000"/>
          <w:sz w:val="24"/>
        </w:rPr>
        <w:t>Article 158 - Information security</w:t>
      </w:r>
    </w:p>
    <w:p>
      <w:pPr>
        <w:spacing w:after="0" w:line="240" w:lineRule="auto" w:before="0"/>
        <w:numPr>
          <w:ilvl w:val="0"/>
          <w:numId w:val="167"/>
        </w:numPr>
        <w:jc w:val="both"/>
      </w:pPr>
      <w:r>
        <w:rPr>
          <w:rFonts w:ascii="Times New Roman" w:hAnsi="Times New Roman" w:eastAsia="Times New Roman" w:cs="Times New Roman"/>
          <w:b w:val="0"/>
          <w:color w:val="000000"/>
          <w:sz w:val="24"/>
        </w:rPr>
        <w:t>The Office shall implement risk-based cybersecurity, encryption, identity management, backup, incident response and independent testing.</w:t>
      </w:r>
    </w:p>
    <w:p>
      <w:pPr>
        <w:spacing w:after="0" w:line="240" w:lineRule="auto" w:before="0"/>
        <w:numPr>
          <w:ilvl w:val="0"/>
          <w:numId w:val="167"/>
        </w:numPr>
        <w:jc w:val="both"/>
      </w:pPr>
      <w:r>
        <w:rPr>
          <w:rFonts w:ascii="Times New Roman" w:hAnsi="Times New Roman" w:eastAsia="Times New Roman" w:cs="Times New Roman"/>
          <w:b w:val="0"/>
          <w:color w:val="000000"/>
          <w:sz w:val="24"/>
        </w:rPr>
        <w:t>A material breach shall be contained, investigated and reported to affected persons and oversight authorities where lawful.</w:t>
      </w:r>
    </w:p>
    <w:p>
      <w:pPr>
        <w:pStyle w:val="Heading2"/>
        <w:spacing w:before="240" w:after="40" w:line="240" w:lineRule="auto"/>
        <w:jc w:val="left"/>
        <w:keepNext/>
      </w:pPr>
      <w:r>
        <w:rPr>
          <w:rFonts w:ascii="Times New Roman" w:hAnsi="Times New Roman" w:eastAsia="Times New Roman" w:cs="Times New Roman"/>
          <w:b/>
          <w:color w:val="000000"/>
          <w:sz w:val="24"/>
        </w:rPr>
        <w:t>Article 159 - Physical security</w:t>
      </w:r>
    </w:p>
    <w:p>
      <w:pPr>
        <w:spacing w:after="0" w:line="240" w:lineRule="auto" w:before="0"/>
        <w:numPr>
          <w:ilvl w:val="0"/>
          <w:numId w:val="168"/>
        </w:numPr>
        <w:jc w:val="both"/>
      </w:pPr>
      <w:r>
        <w:rPr>
          <w:rFonts w:ascii="Times New Roman" w:hAnsi="Times New Roman" w:eastAsia="Times New Roman" w:cs="Times New Roman"/>
          <w:b w:val="0"/>
          <w:color w:val="000000"/>
          <w:sz w:val="24"/>
        </w:rPr>
        <w:t>Security arrangements shall protect persons, evidence, files, premises and continuity while respecting dignity, access and professional independence.</w:t>
      </w:r>
    </w:p>
    <w:p>
      <w:pPr>
        <w:spacing w:after="0" w:line="240" w:lineRule="auto" w:before="0"/>
        <w:numPr>
          <w:ilvl w:val="0"/>
          <w:numId w:val="168"/>
        </w:numPr>
        <w:jc w:val="both"/>
      </w:pPr>
      <w:r>
        <w:rPr>
          <w:rFonts w:ascii="Times New Roman" w:hAnsi="Times New Roman" w:eastAsia="Times New Roman" w:cs="Times New Roman"/>
          <w:b w:val="0"/>
          <w:color w:val="000000"/>
          <w:sz w:val="24"/>
        </w:rPr>
        <w:t>Security personnel shall not inspect privileged content or monitor legal decisions without lawful authority.</w:t>
      </w:r>
    </w:p>
    <w:p>
      <w:pPr>
        <w:pStyle w:val="Heading2"/>
        <w:spacing w:before="240" w:after="40" w:line="240" w:lineRule="auto"/>
        <w:jc w:val="left"/>
        <w:keepNext/>
      </w:pPr>
      <w:r>
        <w:rPr>
          <w:rFonts w:ascii="Times New Roman" w:hAnsi="Times New Roman" w:eastAsia="Times New Roman" w:cs="Times New Roman"/>
          <w:b/>
          <w:color w:val="000000"/>
          <w:sz w:val="24"/>
        </w:rPr>
        <w:t>Article 160 - Business continuity</w:t>
      </w:r>
    </w:p>
    <w:p>
      <w:pPr>
        <w:spacing w:after="0" w:line="240" w:lineRule="auto" w:before="0"/>
        <w:numPr>
          <w:ilvl w:val="0"/>
          <w:numId w:val="169"/>
        </w:numPr>
        <w:jc w:val="both"/>
      </w:pPr>
      <w:r>
        <w:rPr>
          <w:rFonts w:ascii="Times New Roman" w:hAnsi="Times New Roman" w:eastAsia="Times New Roman" w:cs="Times New Roman"/>
          <w:b w:val="0"/>
          <w:color w:val="000000"/>
          <w:sz w:val="24"/>
        </w:rPr>
        <w:t>The Office shall maintain tested plans for disaster, conflict, cyberattack, epidemic, mass casualty, loss of premises and interruption of courts or communications.</w:t>
      </w:r>
    </w:p>
    <w:p>
      <w:pPr>
        <w:spacing w:after="0" w:line="240" w:lineRule="auto" w:before="0"/>
        <w:numPr>
          <w:ilvl w:val="0"/>
          <w:numId w:val="169"/>
        </w:numPr>
        <w:jc w:val="both"/>
      </w:pPr>
      <w:r>
        <w:rPr>
          <w:rFonts w:ascii="Times New Roman" w:hAnsi="Times New Roman" w:eastAsia="Times New Roman" w:cs="Times New Roman"/>
          <w:b w:val="0"/>
          <w:color w:val="000000"/>
          <w:sz w:val="24"/>
        </w:rPr>
        <w:t>Emergency arrangements shall preserve constitutional custody review and urgent access to justice.</w:t>
      </w:r>
    </w:p>
    <w:p>
      <w:pPr>
        <w:pStyle w:val="Heading2"/>
        <w:spacing w:before="240" w:after="40" w:line="240" w:lineRule="auto"/>
        <w:jc w:val="left"/>
        <w:keepNext/>
      </w:pPr>
      <w:r>
        <w:rPr>
          <w:rFonts w:ascii="Times New Roman" w:hAnsi="Times New Roman" w:eastAsia="Times New Roman" w:cs="Times New Roman"/>
          <w:b/>
          <w:color w:val="000000"/>
          <w:sz w:val="24"/>
        </w:rPr>
        <w:t>Article 161 - Interagency agreements</w:t>
      </w:r>
    </w:p>
    <w:p>
      <w:pPr>
        <w:spacing w:after="0" w:line="240" w:lineRule="auto" w:before="0"/>
        <w:numPr>
          <w:ilvl w:val="0"/>
          <w:numId w:val="170"/>
        </w:numPr>
        <w:jc w:val="both"/>
      </w:pPr>
      <w:r>
        <w:rPr>
          <w:rFonts w:ascii="Times New Roman" w:hAnsi="Times New Roman" w:eastAsia="Times New Roman" w:cs="Times New Roman"/>
          <w:b w:val="0"/>
          <w:color w:val="000000"/>
          <w:sz w:val="24"/>
        </w:rPr>
        <w:t>Cooperation with domestic authorities shall be governed by published or appropriately registered agreements defining purpose, authority, information protection, cost and accountability.</w:t>
      </w:r>
    </w:p>
    <w:p>
      <w:pPr>
        <w:spacing w:after="0" w:line="240" w:lineRule="auto" w:before="0"/>
        <w:numPr>
          <w:ilvl w:val="0"/>
          <w:numId w:val="170"/>
        </w:numPr>
        <w:jc w:val="both"/>
      </w:pPr>
      <w:r>
        <w:rPr>
          <w:rFonts w:ascii="Times New Roman" w:hAnsi="Times New Roman" w:eastAsia="Times New Roman" w:cs="Times New Roman"/>
          <w:b w:val="0"/>
          <w:color w:val="000000"/>
          <w:sz w:val="24"/>
        </w:rPr>
        <w:t>An agreement cannot create a power absent from law.</w:t>
      </w:r>
    </w:p>
    <w:p>
      <w:pPr>
        <w:pStyle w:val="Heading2"/>
        <w:spacing w:before="240" w:after="40" w:line="240" w:lineRule="auto"/>
        <w:jc w:val="left"/>
        <w:keepNext/>
      </w:pPr>
      <w:r>
        <w:rPr>
          <w:rFonts w:ascii="Times New Roman" w:hAnsi="Times New Roman" w:eastAsia="Times New Roman" w:cs="Times New Roman"/>
          <w:b/>
          <w:color w:val="000000"/>
          <w:sz w:val="24"/>
        </w:rPr>
        <w:t>Article 162 - International cooperation agreements</w:t>
      </w:r>
    </w:p>
    <w:p>
      <w:pPr>
        <w:spacing w:after="0" w:line="240" w:lineRule="auto" w:before="0"/>
        <w:numPr>
          <w:ilvl w:val="0"/>
          <w:numId w:val="171"/>
        </w:numPr>
        <w:jc w:val="both"/>
      </w:pPr>
      <w:r>
        <w:rPr>
          <w:rFonts w:ascii="Times New Roman" w:hAnsi="Times New Roman" w:eastAsia="Times New Roman" w:cs="Times New Roman"/>
          <w:b w:val="0"/>
          <w:color w:val="000000"/>
          <w:sz w:val="24"/>
        </w:rPr>
        <w:t>The Office may cooperate with foreign prosecution and legal authorities and international organisations under law and treaty.</w:t>
      </w:r>
    </w:p>
    <w:p>
      <w:pPr>
        <w:spacing w:after="0" w:line="240" w:lineRule="auto" w:before="0"/>
        <w:numPr>
          <w:ilvl w:val="0"/>
          <w:numId w:val="171"/>
        </w:numPr>
        <w:jc w:val="both"/>
      </w:pPr>
      <w:r>
        <w:rPr>
          <w:rFonts w:ascii="Times New Roman" w:hAnsi="Times New Roman" w:eastAsia="Times New Roman" w:cs="Times New Roman"/>
          <w:b w:val="0"/>
          <w:color w:val="000000"/>
          <w:sz w:val="24"/>
        </w:rPr>
        <w:t>Cooperation shall preserve sovereignty, human rights, reciprocity, confidentiality and independent decision-making.</w:t>
      </w:r>
    </w:p>
    <w:p>
      <w:pPr>
        <w:pStyle w:val="Heading2"/>
        <w:spacing w:before="240" w:after="40" w:line="240" w:lineRule="auto"/>
        <w:jc w:val="left"/>
        <w:keepNext/>
      </w:pPr>
      <w:r>
        <w:rPr>
          <w:rFonts w:ascii="Times New Roman" w:hAnsi="Times New Roman" w:eastAsia="Times New Roman" w:cs="Times New Roman"/>
          <w:b/>
          <w:color w:val="000000"/>
          <w:sz w:val="24"/>
        </w:rPr>
        <w:t>Article 163 - Technical assistance</w:t>
      </w:r>
    </w:p>
    <w:p>
      <w:pPr>
        <w:spacing w:after="0" w:line="240" w:lineRule="auto" w:before="0"/>
        <w:numPr>
          <w:ilvl w:val="0"/>
          <w:numId w:val="172"/>
        </w:numPr>
        <w:jc w:val="both"/>
      </w:pPr>
      <w:r>
        <w:rPr>
          <w:rFonts w:ascii="Times New Roman" w:hAnsi="Times New Roman" w:eastAsia="Times New Roman" w:cs="Times New Roman"/>
          <w:b w:val="0"/>
          <w:color w:val="000000"/>
          <w:sz w:val="24"/>
        </w:rPr>
        <w:t>The Office may receive transparent technical assistance while retaining sovereign control and avoiding donor direction of individual cases.</w:t>
      </w:r>
    </w:p>
    <w:p>
      <w:pPr>
        <w:spacing w:after="0" w:line="240" w:lineRule="auto" w:before="0"/>
        <w:numPr>
          <w:ilvl w:val="0"/>
          <w:numId w:val="172"/>
        </w:numPr>
        <w:jc w:val="both"/>
      </w:pPr>
      <w:r>
        <w:rPr>
          <w:rFonts w:ascii="Times New Roman" w:hAnsi="Times New Roman" w:eastAsia="Times New Roman" w:cs="Times New Roman"/>
          <w:b w:val="0"/>
          <w:color w:val="000000"/>
          <w:sz w:val="24"/>
        </w:rPr>
        <w:t>Material funding, advisers, deliverables and vendor interests shall be disclosed.</w:t>
      </w:r>
    </w:p>
    <w:p>
      <w:pPr>
        <w:pStyle w:val="Heading2"/>
        <w:spacing w:before="240" w:after="40" w:line="240" w:lineRule="auto"/>
        <w:jc w:val="left"/>
        <w:keepNext/>
      </w:pPr>
      <w:r>
        <w:rPr>
          <w:rFonts w:ascii="Times New Roman" w:hAnsi="Times New Roman" w:eastAsia="Times New Roman" w:cs="Times New Roman"/>
          <w:b/>
          <w:color w:val="000000"/>
          <w:sz w:val="24"/>
        </w:rPr>
        <w:t>Article 164 - Languages and interpretation</w:t>
      </w:r>
    </w:p>
    <w:p>
      <w:pPr>
        <w:spacing w:after="0" w:line="240" w:lineRule="auto" w:before="0"/>
        <w:numPr>
          <w:ilvl w:val="0"/>
          <w:numId w:val="173"/>
        </w:numPr>
        <w:jc w:val="both"/>
      </w:pPr>
      <w:r>
        <w:rPr>
          <w:rFonts w:ascii="Times New Roman" w:hAnsi="Times New Roman" w:eastAsia="Times New Roman" w:cs="Times New Roman"/>
          <w:b w:val="0"/>
          <w:color w:val="000000"/>
          <w:sz w:val="24"/>
        </w:rPr>
        <w:t>The Office shall provide interpretation and translation necessary for fair proceedings, effective advice and public access.</w:t>
      </w:r>
    </w:p>
    <w:p>
      <w:pPr>
        <w:spacing w:after="0" w:line="240" w:lineRule="auto" w:before="0"/>
        <w:numPr>
          <w:ilvl w:val="0"/>
          <w:numId w:val="173"/>
        </w:numPr>
        <w:jc w:val="both"/>
      </w:pPr>
      <w:r>
        <w:rPr>
          <w:rFonts w:ascii="Times New Roman" w:hAnsi="Times New Roman" w:eastAsia="Times New Roman" w:cs="Times New Roman"/>
          <w:b w:val="0"/>
          <w:color w:val="000000"/>
          <w:sz w:val="24"/>
        </w:rPr>
        <w:t>A person shall not suffer disadvantage because of language or literacy.</w:t>
      </w:r>
    </w:p>
    <w:p>
      <w:pPr>
        <w:pStyle w:val="Heading2"/>
        <w:spacing w:before="240" w:after="40" w:line="240" w:lineRule="auto"/>
        <w:jc w:val="left"/>
        <w:keepNext/>
      </w:pPr>
      <w:r>
        <w:rPr>
          <w:rFonts w:ascii="Times New Roman" w:hAnsi="Times New Roman" w:eastAsia="Times New Roman" w:cs="Times New Roman"/>
          <w:b/>
          <w:color w:val="000000"/>
          <w:sz w:val="24"/>
        </w:rPr>
        <w:t>Article 165 - Equality and inclusion</w:t>
      </w:r>
    </w:p>
    <w:p>
      <w:pPr>
        <w:spacing w:after="0" w:line="240" w:lineRule="auto" w:before="0"/>
        <w:numPr>
          <w:ilvl w:val="0"/>
          <w:numId w:val="174"/>
        </w:numPr>
        <w:jc w:val="both"/>
      </w:pPr>
      <w:r>
        <w:rPr>
          <w:rFonts w:ascii="Times New Roman" w:hAnsi="Times New Roman" w:eastAsia="Times New Roman" w:cs="Times New Roman"/>
          <w:b w:val="0"/>
          <w:color w:val="000000"/>
          <w:sz w:val="24"/>
        </w:rPr>
        <w:t>Employment and service delivery shall promote equality, reasonable accommodation and access for women, minorities, persons with disabilities, remote communities and other disadvantaged persons.</w:t>
      </w:r>
    </w:p>
    <w:p>
      <w:pPr>
        <w:spacing w:after="0" w:line="240" w:lineRule="auto" w:before="0"/>
        <w:numPr>
          <w:ilvl w:val="0"/>
          <w:numId w:val="174"/>
        </w:numPr>
        <w:jc w:val="both"/>
      </w:pPr>
      <w:r>
        <w:rPr>
          <w:rFonts w:ascii="Times New Roman" w:hAnsi="Times New Roman" w:eastAsia="Times New Roman" w:cs="Times New Roman"/>
          <w:b w:val="0"/>
          <w:color w:val="000000"/>
          <w:sz w:val="24"/>
        </w:rPr>
        <w:t>Special measures shall be evidence-based and consistent with merit and the Constitution.</w:t>
      </w:r>
    </w:p>
    <w:p>
      <w:pPr>
        <w:pStyle w:val="Heading1"/>
        <w:spacing w:before="240" w:after="60" w:line="240" w:lineRule="auto"/>
        <w:jc w:val="center"/>
        <w:keepNext/>
      </w:pPr>
      <w:r>
        <w:rPr>
          <w:rFonts w:ascii="Times New Roman" w:hAnsi="Times New Roman" w:eastAsia="Times New Roman" w:cs="Times New Roman"/>
          <w:b/>
          <w:color w:val="000000"/>
          <w:sz w:val="28"/>
        </w:rPr>
        <w:t>PART XIII</w:t>
      </w:r>
    </w:p>
    <w:p>
      <w:pPr>
        <w:spacing w:after="160" w:line="240" w:lineRule="auto" w:before="0"/>
        <w:jc w:val="center"/>
        <w:keepNext/>
      </w:pPr>
      <w:r>
        <w:rPr>
          <w:rFonts w:ascii="Times New Roman" w:hAnsi="Times New Roman" w:eastAsia="Times New Roman" w:cs="Times New Roman"/>
          <w:b/>
          <w:color w:val="000000"/>
          <w:sz w:val="28"/>
        </w:rPr>
        <w:t>REVIEW, REMEDIES, OFFENCES AND LIABILITY</w:t>
      </w:r>
    </w:p>
    <w:p>
      <w:pPr>
        <w:pStyle w:val="Heading2"/>
        <w:spacing w:before="240" w:after="40" w:line="240" w:lineRule="auto"/>
        <w:jc w:val="left"/>
        <w:keepNext/>
      </w:pPr>
      <w:r>
        <w:rPr>
          <w:rFonts w:ascii="Times New Roman" w:hAnsi="Times New Roman" w:eastAsia="Times New Roman" w:cs="Times New Roman"/>
          <w:b/>
          <w:color w:val="000000"/>
          <w:sz w:val="24"/>
        </w:rPr>
        <w:t>Article 166 - Administrative reconsideration</w:t>
      </w:r>
    </w:p>
    <w:p>
      <w:pPr>
        <w:spacing w:after="0" w:line="240" w:lineRule="auto" w:before="0"/>
        <w:numPr>
          <w:ilvl w:val="0"/>
          <w:numId w:val="175"/>
        </w:numPr>
        <w:jc w:val="both"/>
      </w:pPr>
      <w:r>
        <w:rPr>
          <w:rFonts w:ascii="Times New Roman" w:hAnsi="Times New Roman" w:eastAsia="Times New Roman" w:cs="Times New Roman"/>
          <w:b w:val="0"/>
          <w:color w:val="000000"/>
          <w:sz w:val="24"/>
        </w:rPr>
        <w:t>A person directly affected by a final administrative decision of the Office may request reconsideration by an uninvolved officer.</w:t>
      </w:r>
    </w:p>
    <w:p>
      <w:pPr>
        <w:spacing w:after="0" w:line="240" w:lineRule="auto" w:before="0"/>
        <w:numPr>
          <w:ilvl w:val="0"/>
          <w:numId w:val="175"/>
        </w:numPr>
        <w:jc w:val="both"/>
      </w:pPr>
      <w:r>
        <w:rPr>
          <w:rFonts w:ascii="Times New Roman" w:hAnsi="Times New Roman" w:eastAsia="Times New Roman" w:cs="Times New Roman"/>
          <w:b w:val="0"/>
          <w:color w:val="000000"/>
          <w:sz w:val="24"/>
        </w:rPr>
        <w:t>Reconsideration shall be prompt, reasoned and shall not delay urgent court access.</w:t>
      </w:r>
    </w:p>
    <w:p>
      <w:pPr>
        <w:pStyle w:val="Heading2"/>
        <w:spacing w:before="240" w:after="40" w:line="240" w:lineRule="auto"/>
        <w:jc w:val="left"/>
        <w:keepNext/>
      </w:pPr>
      <w:r>
        <w:rPr>
          <w:rFonts w:ascii="Times New Roman" w:hAnsi="Times New Roman" w:eastAsia="Times New Roman" w:cs="Times New Roman"/>
          <w:b/>
          <w:color w:val="000000"/>
          <w:sz w:val="24"/>
        </w:rPr>
        <w:t>Article 167 - Judicial review</w:t>
      </w:r>
    </w:p>
    <w:p>
      <w:pPr>
        <w:spacing w:after="0" w:line="240" w:lineRule="auto" w:before="0"/>
        <w:numPr>
          <w:ilvl w:val="0"/>
          <w:numId w:val="176"/>
        </w:numPr>
        <w:jc w:val="both"/>
      </w:pPr>
      <w:r>
        <w:rPr>
          <w:rFonts w:ascii="Times New Roman" w:hAnsi="Times New Roman" w:eastAsia="Times New Roman" w:cs="Times New Roman"/>
          <w:b w:val="0"/>
          <w:color w:val="000000"/>
          <w:sz w:val="24"/>
        </w:rPr>
        <w:t>A final decision is subject to judicial review for constitutionality, legality, procedural fairness, improper purpose, discrimination, irrationality or abuse of power.</w:t>
      </w:r>
    </w:p>
    <w:p>
      <w:pPr>
        <w:spacing w:after="0" w:line="240" w:lineRule="auto" w:before="0"/>
        <w:numPr>
          <w:ilvl w:val="0"/>
          <w:numId w:val="176"/>
        </w:numPr>
        <w:jc w:val="both"/>
      </w:pPr>
      <w:r>
        <w:rPr>
          <w:rFonts w:ascii="Times New Roman" w:hAnsi="Times New Roman" w:eastAsia="Times New Roman" w:cs="Times New Roman"/>
          <w:b w:val="0"/>
          <w:color w:val="000000"/>
          <w:sz w:val="24"/>
        </w:rPr>
        <w:t>The court shall grant an effective remedy while respecting the lawful scope of professional prosecutorial discretion and privilege.</w:t>
      </w:r>
    </w:p>
    <w:p>
      <w:pPr>
        <w:pStyle w:val="Heading2"/>
        <w:spacing w:before="240" w:after="40" w:line="240" w:lineRule="auto"/>
        <w:jc w:val="left"/>
        <w:keepNext/>
      </w:pPr>
      <w:r>
        <w:rPr>
          <w:rFonts w:ascii="Times New Roman" w:hAnsi="Times New Roman" w:eastAsia="Times New Roman" w:cs="Times New Roman"/>
          <w:b/>
          <w:color w:val="000000"/>
          <w:sz w:val="24"/>
        </w:rPr>
        <w:t>Article 168 - Review of failure to prosecute</w:t>
      </w:r>
    </w:p>
    <w:p>
      <w:pPr>
        <w:spacing w:after="0" w:line="240" w:lineRule="auto" w:before="0"/>
        <w:numPr>
          <w:ilvl w:val="0"/>
          <w:numId w:val="177"/>
        </w:numPr>
        <w:jc w:val="both"/>
      </w:pPr>
      <w:r>
        <w:rPr>
          <w:rFonts w:ascii="Times New Roman" w:hAnsi="Times New Roman" w:eastAsia="Times New Roman" w:cs="Times New Roman"/>
          <w:b w:val="0"/>
          <w:color w:val="000000"/>
          <w:sz w:val="24"/>
        </w:rPr>
        <w:t>A victim or directly affected person may seek review of a final refusal to prosecute after exhausting internal review, unless exhaustion would be futile or cause irreparable harm.</w:t>
      </w:r>
    </w:p>
    <w:p>
      <w:pPr>
        <w:spacing w:after="0" w:line="240" w:lineRule="auto" w:before="0"/>
        <w:numPr>
          <w:ilvl w:val="0"/>
          <w:numId w:val="177"/>
        </w:numPr>
        <w:jc w:val="both"/>
      </w:pPr>
      <w:r>
        <w:rPr>
          <w:rFonts w:ascii="Times New Roman" w:hAnsi="Times New Roman" w:eastAsia="Times New Roman" w:cs="Times New Roman"/>
          <w:b w:val="0"/>
          <w:color w:val="000000"/>
          <w:sz w:val="24"/>
        </w:rPr>
        <w:t>The reviewing court may require lawful reconsideration and reasons but shall not itself prosecute.</w:t>
      </w:r>
    </w:p>
    <w:p>
      <w:pPr>
        <w:pStyle w:val="Heading2"/>
        <w:spacing w:before="240" w:after="40" w:line="240" w:lineRule="auto"/>
        <w:jc w:val="left"/>
        <w:keepNext/>
      </w:pPr>
      <w:r>
        <w:rPr>
          <w:rFonts w:ascii="Times New Roman" w:hAnsi="Times New Roman" w:eastAsia="Times New Roman" w:cs="Times New Roman"/>
          <w:b/>
          <w:color w:val="000000"/>
          <w:sz w:val="24"/>
        </w:rPr>
        <w:t>Article 169 - Compensation and civil remedies</w:t>
      </w:r>
    </w:p>
    <w:p>
      <w:pPr>
        <w:spacing w:after="0" w:line="240" w:lineRule="auto" w:before="0"/>
        <w:numPr>
          <w:ilvl w:val="0"/>
          <w:numId w:val="178"/>
        </w:numPr>
        <w:jc w:val="both"/>
      </w:pPr>
      <w:r>
        <w:rPr>
          <w:rFonts w:ascii="Times New Roman" w:hAnsi="Times New Roman" w:eastAsia="Times New Roman" w:cs="Times New Roman"/>
          <w:b w:val="0"/>
          <w:color w:val="000000"/>
          <w:sz w:val="24"/>
        </w:rPr>
        <w:t>A person harmed by unlawful Office conduct may pursue compensation, declaration, injunction or another remedy under applicable law.</w:t>
      </w:r>
    </w:p>
    <w:p>
      <w:pPr>
        <w:spacing w:after="0" w:line="240" w:lineRule="auto" w:before="0"/>
        <w:numPr>
          <w:ilvl w:val="0"/>
          <w:numId w:val="178"/>
        </w:numPr>
        <w:jc w:val="both"/>
      </w:pPr>
      <w:r>
        <w:rPr>
          <w:rFonts w:ascii="Times New Roman" w:hAnsi="Times New Roman" w:eastAsia="Times New Roman" w:cs="Times New Roman"/>
          <w:b w:val="0"/>
          <w:color w:val="000000"/>
          <w:sz w:val="24"/>
        </w:rPr>
        <w:t>Good-faith institutional error does not extinguish an effective remedy for a constitutional violation.</w:t>
      </w:r>
    </w:p>
    <w:p>
      <w:pPr>
        <w:pStyle w:val="Heading2"/>
        <w:spacing w:before="240" w:after="40" w:line="240" w:lineRule="auto"/>
        <w:jc w:val="left"/>
        <w:keepNext/>
      </w:pPr>
      <w:r>
        <w:rPr>
          <w:rFonts w:ascii="Times New Roman" w:hAnsi="Times New Roman" w:eastAsia="Times New Roman" w:cs="Times New Roman"/>
          <w:b/>
          <w:color w:val="000000"/>
          <w:sz w:val="24"/>
        </w:rPr>
        <w:t>Article 170 - Obstruction and interference offences</w:t>
      </w:r>
    </w:p>
    <w:p>
      <w:pPr>
        <w:spacing w:after="0" w:line="240" w:lineRule="auto" w:before="0"/>
        <w:numPr>
          <w:ilvl w:val="0"/>
          <w:numId w:val="179"/>
        </w:numPr>
        <w:jc w:val="both"/>
      </w:pPr>
      <w:r>
        <w:rPr>
          <w:rFonts w:ascii="Times New Roman" w:hAnsi="Times New Roman" w:eastAsia="Times New Roman" w:cs="Times New Roman"/>
          <w:b w:val="0"/>
          <w:color w:val="000000"/>
          <w:sz w:val="24"/>
        </w:rPr>
        <w:t>Intentional interference with a protected decision, retaliation, bribery, threat, destruction or falsification of evidence, unauthorised disclosure, impersonation or obstruction is an offence under applicable criminal law.</w:t>
      </w:r>
    </w:p>
    <w:p>
      <w:pPr>
        <w:spacing w:after="0" w:line="240" w:lineRule="auto" w:before="0"/>
        <w:numPr>
          <w:ilvl w:val="0"/>
          <w:numId w:val="179"/>
        </w:numPr>
        <w:jc w:val="both"/>
      </w:pPr>
      <w:r>
        <w:rPr>
          <w:rFonts w:ascii="Times New Roman" w:hAnsi="Times New Roman" w:eastAsia="Times New Roman" w:cs="Times New Roman"/>
          <w:b w:val="0"/>
          <w:color w:val="000000"/>
          <w:sz w:val="24"/>
        </w:rPr>
        <w:t>Penalties shall be harmonised before enactment and shall be proportionate to culpability and harm.</w:t>
      </w:r>
    </w:p>
    <w:p>
      <w:pPr>
        <w:pStyle w:val="Heading2"/>
        <w:spacing w:before="240" w:after="40" w:line="240" w:lineRule="auto"/>
        <w:jc w:val="left"/>
        <w:keepNext/>
      </w:pPr>
      <w:r>
        <w:rPr>
          <w:rFonts w:ascii="Times New Roman" w:hAnsi="Times New Roman" w:eastAsia="Times New Roman" w:cs="Times New Roman"/>
          <w:b/>
          <w:color w:val="000000"/>
          <w:sz w:val="24"/>
        </w:rPr>
        <w:t>Article 171 - False complaints and statements</w:t>
      </w:r>
    </w:p>
    <w:p>
      <w:pPr>
        <w:spacing w:after="0" w:line="240" w:lineRule="auto" w:before="0"/>
        <w:numPr>
          <w:ilvl w:val="0"/>
          <w:numId w:val="180"/>
        </w:numPr>
        <w:jc w:val="both"/>
      </w:pPr>
      <w:r>
        <w:rPr>
          <w:rFonts w:ascii="Times New Roman" w:hAnsi="Times New Roman" w:eastAsia="Times New Roman" w:cs="Times New Roman"/>
          <w:b w:val="0"/>
          <w:color w:val="000000"/>
          <w:sz w:val="24"/>
        </w:rPr>
        <w:t>Knowingly fabricating material evidence or making a deliberately false sworn allegation to cause prosecution is an offence under applicable law.</w:t>
      </w:r>
    </w:p>
    <w:p>
      <w:pPr>
        <w:spacing w:after="0" w:line="240" w:lineRule="auto" w:before="0"/>
        <w:numPr>
          <w:ilvl w:val="0"/>
          <w:numId w:val="180"/>
        </w:numPr>
        <w:jc w:val="both"/>
      </w:pPr>
      <w:r>
        <w:rPr>
          <w:rFonts w:ascii="Times New Roman" w:hAnsi="Times New Roman" w:eastAsia="Times New Roman" w:cs="Times New Roman"/>
          <w:b w:val="0"/>
          <w:color w:val="000000"/>
          <w:sz w:val="24"/>
        </w:rPr>
        <w:t>A complaint is not punishable merely because it is mistaken, unproved, withdrawn or made in good faith.</w:t>
      </w:r>
    </w:p>
    <w:p>
      <w:pPr>
        <w:pStyle w:val="Heading2"/>
        <w:spacing w:before="240" w:after="40" w:line="240" w:lineRule="auto"/>
        <w:jc w:val="left"/>
        <w:keepNext/>
      </w:pPr>
      <w:r>
        <w:rPr>
          <w:rFonts w:ascii="Times New Roman" w:hAnsi="Times New Roman" w:eastAsia="Times New Roman" w:cs="Times New Roman"/>
          <w:b/>
          <w:color w:val="000000"/>
          <w:sz w:val="24"/>
        </w:rPr>
        <w:t>Article 172 - Institutional liability</w:t>
      </w:r>
    </w:p>
    <w:p>
      <w:pPr>
        <w:spacing w:after="0" w:line="240" w:lineRule="auto" w:before="0"/>
        <w:numPr>
          <w:ilvl w:val="0"/>
          <w:numId w:val="181"/>
        </w:numPr>
        <w:jc w:val="both"/>
      </w:pPr>
      <w:r>
        <w:rPr>
          <w:rFonts w:ascii="Times New Roman" w:hAnsi="Times New Roman" w:eastAsia="Times New Roman" w:cs="Times New Roman"/>
          <w:b w:val="0"/>
          <w:color w:val="000000"/>
          <w:sz w:val="24"/>
        </w:rPr>
        <w:t>Proceedings concerning official conduct shall ordinarily be brought against the Office or State as provided by law.</w:t>
      </w:r>
    </w:p>
    <w:p>
      <w:pPr>
        <w:spacing w:after="0" w:line="240" w:lineRule="auto" w:before="0"/>
        <w:numPr>
          <w:ilvl w:val="0"/>
          <w:numId w:val="181"/>
        </w:numPr>
        <w:jc w:val="both"/>
      </w:pPr>
      <w:r>
        <w:rPr>
          <w:rFonts w:ascii="Times New Roman" w:hAnsi="Times New Roman" w:eastAsia="Times New Roman" w:cs="Times New Roman"/>
          <w:b w:val="0"/>
          <w:color w:val="000000"/>
          <w:sz w:val="24"/>
        </w:rPr>
        <w:t>The Office may settle a valid claim transparently and take recourse against a bad-faith wrongdoer after due process.</w:t>
      </w:r>
    </w:p>
    <w:p>
      <w:pPr>
        <w:pStyle w:val="Heading2"/>
        <w:spacing w:before="240" w:after="40" w:line="240" w:lineRule="auto"/>
        <w:jc w:val="left"/>
        <w:keepNext/>
      </w:pPr>
      <w:r>
        <w:rPr>
          <w:rFonts w:ascii="Times New Roman" w:hAnsi="Times New Roman" w:eastAsia="Times New Roman" w:cs="Times New Roman"/>
          <w:b/>
          <w:color w:val="000000"/>
          <w:sz w:val="24"/>
        </w:rPr>
        <w:t>Article 173 - Personal immunity</w:t>
      </w:r>
    </w:p>
    <w:p>
      <w:pPr>
        <w:spacing w:after="0" w:line="240" w:lineRule="auto" w:before="0"/>
        <w:numPr>
          <w:ilvl w:val="0"/>
          <w:numId w:val="182"/>
        </w:numPr>
        <w:jc w:val="both"/>
      </w:pPr>
      <w:r>
        <w:rPr>
          <w:rFonts w:ascii="Times New Roman" w:hAnsi="Times New Roman" w:eastAsia="Times New Roman" w:cs="Times New Roman"/>
          <w:b w:val="0"/>
          <w:color w:val="000000"/>
          <w:sz w:val="24"/>
        </w:rPr>
        <w:t>An officer is not personally liable for an act done honestly, reasonably and within lawful duty.</w:t>
      </w:r>
    </w:p>
    <w:p>
      <w:pPr>
        <w:spacing w:after="0" w:line="240" w:lineRule="auto" w:before="0"/>
        <w:numPr>
          <w:ilvl w:val="0"/>
          <w:numId w:val="182"/>
        </w:numPr>
        <w:jc w:val="both"/>
      </w:pPr>
      <w:r>
        <w:rPr>
          <w:rFonts w:ascii="Times New Roman" w:hAnsi="Times New Roman" w:eastAsia="Times New Roman" w:cs="Times New Roman"/>
          <w:b w:val="0"/>
          <w:color w:val="000000"/>
          <w:sz w:val="24"/>
        </w:rPr>
        <w:t>Protection does not extend to corruption, malice, knowing illegality, grave negligence, rights abuse or conduct outside official function.</w:t>
      </w:r>
    </w:p>
    <w:p>
      <w:pPr>
        <w:pStyle w:val="Heading2"/>
        <w:spacing w:before="240" w:after="40" w:line="240" w:lineRule="auto"/>
        <w:jc w:val="left"/>
        <w:keepNext/>
      </w:pPr>
      <w:r>
        <w:rPr>
          <w:rFonts w:ascii="Times New Roman" w:hAnsi="Times New Roman" w:eastAsia="Times New Roman" w:cs="Times New Roman"/>
          <w:b/>
          <w:color w:val="000000"/>
          <w:sz w:val="24"/>
        </w:rPr>
        <w:t>Article 174 - Contempt and enforcement</w:t>
      </w:r>
    </w:p>
    <w:p>
      <w:pPr>
        <w:spacing w:after="0" w:line="240" w:lineRule="auto" w:before="0"/>
        <w:numPr>
          <w:ilvl w:val="0"/>
          <w:numId w:val="183"/>
        </w:numPr>
        <w:jc w:val="both"/>
      </w:pPr>
      <w:r>
        <w:rPr>
          <w:rFonts w:ascii="Times New Roman" w:hAnsi="Times New Roman" w:eastAsia="Times New Roman" w:cs="Times New Roman"/>
          <w:b w:val="0"/>
          <w:color w:val="000000"/>
          <w:sz w:val="24"/>
        </w:rPr>
        <w:t>The Office may seek judicial enforcement of a lawful summons, disclosure obligation, preservation order, judgment or cooperation duty.</w:t>
      </w:r>
    </w:p>
    <w:p>
      <w:pPr>
        <w:spacing w:after="0" w:line="240" w:lineRule="auto" w:before="0"/>
        <w:numPr>
          <w:ilvl w:val="0"/>
          <w:numId w:val="183"/>
        </w:numPr>
        <w:jc w:val="both"/>
      </w:pPr>
      <w:r>
        <w:rPr>
          <w:rFonts w:ascii="Times New Roman" w:hAnsi="Times New Roman" w:eastAsia="Times New Roman" w:cs="Times New Roman"/>
          <w:b w:val="0"/>
          <w:color w:val="000000"/>
          <w:sz w:val="24"/>
        </w:rPr>
        <w:t>No administrative officer of the Office may impose contempt punishment.</w:t>
      </w:r>
    </w:p>
    <w:p>
      <w:pPr>
        <w:pStyle w:val="Heading2"/>
        <w:spacing w:before="240" w:after="40" w:line="240" w:lineRule="auto"/>
        <w:jc w:val="left"/>
        <w:keepNext/>
      </w:pPr>
      <w:r>
        <w:rPr>
          <w:rFonts w:ascii="Times New Roman" w:hAnsi="Times New Roman" w:eastAsia="Times New Roman" w:cs="Times New Roman"/>
          <w:b/>
          <w:color w:val="000000"/>
          <w:sz w:val="24"/>
        </w:rPr>
        <w:t>Article 175 - Limitation and preservation</w:t>
      </w:r>
    </w:p>
    <w:p>
      <w:pPr>
        <w:spacing w:after="0" w:line="240" w:lineRule="auto" w:before="0"/>
        <w:numPr>
          <w:ilvl w:val="0"/>
          <w:numId w:val="184"/>
        </w:numPr>
        <w:jc w:val="both"/>
      </w:pPr>
      <w:r>
        <w:rPr>
          <w:rFonts w:ascii="Times New Roman" w:hAnsi="Times New Roman" w:eastAsia="Times New Roman" w:cs="Times New Roman"/>
          <w:b w:val="0"/>
          <w:color w:val="000000"/>
          <w:sz w:val="24"/>
        </w:rPr>
        <w:t>A limitation period shall be applied consistently with the Constitution, criminal and civil law and binding international obligations.</w:t>
      </w:r>
    </w:p>
    <w:p>
      <w:pPr>
        <w:spacing w:after="0" w:line="240" w:lineRule="auto" w:before="0"/>
        <w:numPr>
          <w:ilvl w:val="0"/>
          <w:numId w:val="184"/>
        </w:numPr>
        <w:jc w:val="both"/>
      </w:pPr>
      <w:r>
        <w:rPr>
          <w:rFonts w:ascii="Times New Roman" w:hAnsi="Times New Roman" w:eastAsia="Times New Roman" w:cs="Times New Roman"/>
          <w:b w:val="0"/>
          <w:color w:val="000000"/>
          <w:sz w:val="24"/>
        </w:rPr>
        <w:t>The Office shall take timely preservation action and shall not manipulate delay to create immunity.</w:t>
      </w:r>
    </w:p>
    <w:p>
      <w:pPr>
        <w:pStyle w:val="Heading1"/>
        <w:spacing w:before="240" w:after="60" w:line="240" w:lineRule="auto"/>
        <w:jc w:val="center"/>
        <w:keepNext/>
      </w:pPr>
      <w:r>
        <w:rPr>
          <w:rFonts w:ascii="Times New Roman" w:hAnsi="Times New Roman" w:eastAsia="Times New Roman" w:cs="Times New Roman"/>
          <w:b/>
          <w:color w:val="000000"/>
          <w:sz w:val="28"/>
        </w:rPr>
        <w:t>PART XIV</w:t>
      </w:r>
    </w:p>
    <w:p>
      <w:pPr>
        <w:spacing w:after="160" w:line="240" w:lineRule="auto" w:before="0"/>
        <w:jc w:val="center"/>
        <w:keepNext/>
      </w:pPr>
      <w:r>
        <w:rPr>
          <w:rFonts w:ascii="Times New Roman" w:hAnsi="Times New Roman" w:eastAsia="Times New Roman" w:cs="Times New Roman"/>
          <w:b/>
          <w:color w:val="000000"/>
          <w:sz w:val="28"/>
        </w:rPr>
        <w:t>TRANSITIONAL JUSTICE AND INSTITUTIONAL TRANSITION</w:t>
      </w:r>
    </w:p>
    <w:p>
      <w:pPr>
        <w:pStyle w:val="Heading2"/>
        <w:spacing w:before="240" w:after="40" w:line="240" w:lineRule="auto"/>
        <w:jc w:val="left"/>
        <w:keepNext/>
      </w:pPr>
      <w:r>
        <w:rPr>
          <w:rFonts w:ascii="Times New Roman" w:hAnsi="Times New Roman" w:eastAsia="Times New Roman" w:cs="Times New Roman"/>
          <w:b/>
          <w:color w:val="000000"/>
          <w:sz w:val="24"/>
        </w:rPr>
        <w:t>Article 176 - Continuity and conversion</w:t>
      </w:r>
    </w:p>
    <w:p>
      <w:pPr>
        <w:spacing w:after="0" w:line="240" w:lineRule="auto" w:before="0"/>
        <w:numPr>
          <w:ilvl w:val="0"/>
          <w:numId w:val="185"/>
        </w:numPr>
        <w:jc w:val="both"/>
      </w:pPr>
      <w:r>
        <w:rPr>
          <w:rFonts w:ascii="Times New Roman" w:hAnsi="Times New Roman" w:eastAsia="Times New Roman" w:cs="Times New Roman"/>
          <w:b w:val="0"/>
          <w:color w:val="000000"/>
          <w:sz w:val="24"/>
        </w:rPr>
        <w:t>Any lawful existing prosecution and State legal functions continue provisionally and vest in the appropriate Service on commencement.</w:t>
      </w:r>
    </w:p>
    <w:p>
      <w:pPr>
        <w:spacing w:after="0" w:line="240" w:lineRule="auto" w:before="0"/>
        <w:numPr>
          <w:ilvl w:val="0"/>
          <w:numId w:val="185"/>
        </w:numPr>
        <w:jc w:val="both"/>
      </w:pPr>
      <w:r>
        <w:rPr>
          <w:rFonts w:ascii="Times New Roman" w:hAnsi="Times New Roman" w:eastAsia="Times New Roman" w:cs="Times New Roman"/>
          <w:b w:val="0"/>
          <w:color w:val="000000"/>
          <w:sz w:val="24"/>
        </w:rPr>
        <w:t>Continuity does not validate an unlawful detention, prosecution, instruction, appointment, file or practice.</w:t>
      </w:r>
    </w:p>
    <w:p>
      <w:pPr>
        <w:pStyle w:val="Heading2"/>
        <w:spacing w:before="240" w:after="40" w:line="240" w:lineRule="auto"/>
        <w:jc w:val="left"/>
        <w:keepNext/>
      </w:pPr>
      <w:r>
        <w:rPr>
          <w:rFonts w:ascii="Times New Roman" w:hAnsi="Times New Roman" w:eastAsia="Times New Roman" w:cs="Times New Roman"/>
          <w:b/>
          <w:color w:val="000000"/>
          <w:sz w:val="24"/>
        </w:rPr>
        <w:t>Article 177 - First Selection Panel and appointments</w:t>
      </w:r>
    </w:p>
    <w:p>
      <w:pPr>
        <w:spacing w:after="0" w:line="240" w:lineRule="auto" w:before="0"/>
        <w:numPr>
          <w:ilvl w:val="0"/>
          <w:numId w:val="186"/>
        </w:numPr>
        <w:jc w:val="both"/>
      </w:pPr>
      <w:r>
        <w:rPr>
          <w:rFonts w:ascii="Times New Roman" w:hAnsi="Times New Roman" w:eastAsia="Times New Roman" w:cs="Times New Roman"/>
          <w:b w:val="0"/>
          <w:color w:val="000000"/>
          <w:sz w:val="24"/>
        </w:rPr>
        <w:t>Within thirty days, the first Selection Panel shall be constituted and shall begin the appointment processes for the Advocate General, Director and Solicitor-General.</w:t>
      </w:r>
    </w:p>
    <w:p>
      <w:pPr>
        <w:spacing w:after="0" w:line="240" w:lineRule="auto" w:before="0"/>
        <w:numPr>
          <w:ilvl w:val="0"/>
          <w:numId w:val="186"/>
        </w:numPr>
        <w:jc w:val="both"/>
      </w:pPr>
      <w:r>
        <w:rPr>
          <w:rFonts w:ascii="Times New Roman" w:hAnsi="Times New Roman" w:eastAsia="Times New Roman" w:cs="Times New Roman"/>
          <w:b w:val="0"/>
          <w:color w:val="000000"/>
          <w:sz w:val="24"/>
        </w:rPr>
        <w:t>Interim office-holders exercise only continuity and urgent protective powers.</w:t>
      </w:r>
    </w:p>
    <w:p>
      <w:pPr>
        <w:pStyle w:val="Heading2"/>
        <w:spacing w:before="240" w:after="40" w:line="240" w:lineRule="auto"/>
        <w:jc w:val="left"/>
        <w:keepNext/>
      </w:pPr>
      <w:r>
        <w:rPr>
          <w:rFonts w:ascii="Times New Roman" w:hAnsi="Times New Roman" w:eastAsia="Times New Roman" w:cs="Times New Roman"/>
          <w:b/>
          <w:color w:val="000000"/>
          <w:sz w:val="24"/>
        </w:rPr>
        <w:t>Article 178 - Preservation of justice records</w:t>
      </w:r>
    </w:p>
    <w:p>
      <w:pPr>
        <w:spacing w:after="0" w:line="240" w:lineRule="auto" w:before="0"/>
        <w:numPr>
          <w:ilvl w:val="0"/>
          <w:numId w:val="187"/>
        </w:numPr>
        <w:jc w:val="both"/>
      </w:pPr>
      <w:r>
        <w:rPr>
          <w:rFonts w:ascii="Times New Roman" w:hAnsi="Times New Roman" w:eastAsia="Times New Roman" w:cs="Times New Roman"/>
          <w:b w:val="0"/>
          <w:color w:val="000000"/>
          <w:sz w:val="24"/>
        </w:rPr>
        <w:t>From commencement, every public authority and person controlling prosecution, detention, police, security, military, court or State legal records shall preserve them against destruction, alteration, concealment or removal.</w:t>
      </w:r>
    </w:p>
    <w:p>
      <w:pPr>
        <w:spacing w:after="0" w:line="240" w:lineRule="auto" w:before="0"/>
        <w:numPr>
          <w:ilvl w:val="0"/>
          <w:numId w:val="187"/>
        </w:numPr>
        <w:jc w:val="both"/>
      </w:pPr>
      <w:r>
        <w:rPr>
          <w:rFonts w:ascii="Times New Roman" w:hAnsi="Times New Roman" w:eastAsia="Times New Roman" w:cs="Times New Roman"/>
          <w:b w:val="0"/>
          <w:color w:val="000000"/>
          <w:sz w:val="24"/>
        </w:rPr>
        <w:t>A court may issue urgent preservation, inventory and access orders on application by an authorised independent institution.</w:t>
      </w:r>
    </w:p>
    <w:p>
      <w:pPr>
        <w:pStyle w:val="Heading2"/>
        <w:spacing w:before="240" w:after="40" w:line="240" w:lineRule="auto"/>
        <w:jc w:val="left"/>
        <w:keepNext/>
      </w:pPr>
      <w:r>
        <w:rPr>
          <w:rFonts w:ascii="Times New Roman" w:hAnsi="Times New Roman" w:eastAsia="Times New Roman" w:cs="Times New Roman"/>
          <w:b/>
          <w:color w:val="000000"/>
          <w:sz w:val="24"/>
        </w:rPr>
        <w:t>Article 179 - Opening institutional audit</w:t>
      </w:r>
    </w:p>
    <w:p>
      <w:pPr>
        <w:spacing w:after="0" w:line="240" w:lineRule="auto" w:before="0"/>
        <w:numPr>
          <w:ilvl w:val="0"/>
          <w:numId w:val="188"/>
        </w:numPr>
        <w:jc w:val="both"/>
      </w:pPr>
      <w:r>
        <w:rPr>
          <w:rFonts w:ascii="Times New Roman" w:hAnsi="Times New Roman" w:eastAsia="Times New Roman" w:cs="Times New Roman"/>
          <w:b w:val="0"/>
          <w:color w:val="000000"/>
          <w:sz w:val="24"/>
        </w:rPr>
        <w:t>Within six months after the Advocate General assumes office, an independent audit shall identify assets, liabilities, personnel, contracts, files, archives, detention-linked matters, information systems and security risks transferred to the Office.</w:t>
      </w:r>
    </w:p>
    <w:p>
      <w:pPr>
        <w:spacing w:after="0" w:line="240" w:lineRule="auto" w:before="0"/>
        <w:numPr>
          <w:ilvl w:val="0"/>
          <w:numId w:val="188"/>
        </w:numPr>
        <w:jc w:val="both"/>
      </w:pPr>
      <w:r>
        <w:rPr>
          <w:rFonts w:ascii="Times New Roman" w:hAnsi="Times New Roman" w:eastAsia="Times New Roman" w:cs="Times New Roman"/>
          <w:b w:val="0"/>
          <w:color w:val="000000"/>
          <w:sz w:val="24"/>
        </w:rPr>
        <w:t>The public report shall protect persons and active proceedings while identifying missing or destroyed records.</w:t>
      </w:r>
    </w:p>
    <w:p>
      <w:pPr>
        <w:pStyle w:val="Heading2"/>
        <w:spacing w:before="240" w:after="40" w:line="240" w:lineRule="auto"/>
        <w:jc w:val="left"/>
        <w:keepNext/>
      </w:pPr>
      <w:r>
        <w:rPr>
          <w:rFonts w:ascii="Times New Roman" w:hAnsi="Times New Roman" w:eastAsia="Times New Roman" w:cs="Times New Roman"/>
          <w:b/>
          <w:color w:val="000000"/>
          <w:sz w:val="24"/>
        </w:rPr>
        <w:t>Article 180 - Urgent detention and pending-case review</w:t>
      </w:r>
    </w:p>
    <w:p>
      <w:pPr>
        <w:spacing w:after="0" w:line="240" w:lineRule="auto" w:before="0"/>
        <w:numPr>
          <w:ilvl w:val="0"/>
          <w:numId w:val="189"/>
        </w:numPr>
        <w:jc w:val="both"/>
      </w:pPr>
      <w:r>
        <w:rPr>
          <w:rFonts w:ascii="Times New Roman" w:hAnsi="Times New Roman" w:eastAsia="Times New Roman" w:cs="Times New Roman"/>
          <w:b w:val="0"/>
          <w:color w:val="000000"/>
          <w:sz w:val="24"/>
        </w:rPr>
        <w:t>A special review team shall immediately identify persons held without charge, beyond constitutional time, without accessible court order, for peaceful expression or association, or under a manifestly defective case.</w:t>
      </w:r>
    </w:p>
    <w:p>
      <w:pPr>
        <w:spacing w:after="0" w:line="240" w:lineRule="auto" w:before="0"/>
        <w:numPr>
          <w:ilvl w:val="0"/>
          <w:numId w:val="189"/>
        </w:numPr>
        <w:jc w:val="both"/>
      </w:pPr>
      <w:r>
        <w:rPr>
          <w:rFonts w:ascii="Times New Roman" w:hAnsi="Times New Roman" w:eastAsia="Times New Roman" w:cs="Times New Roman"/>
          <w:b w:val="0"/>
          <w:color w:val="000000"/>
          <w:sz w:val="24"/>
        </w:rPr>
        <w:t>The prosecutor shall seek release, lawful court review or prompt charge based on sufficient admissible evidence.</w:t>
      </w:r>
    </w:p>
    <w:p>
      <w:pPr>
        <w:spacing w:after="0" w:line="240" w:lineRule="auto" w:before="0"/>
        <w:numPr>
          <w:ilvl w:val="0"/>
          <w:numId w:val="189"/>
        </w:numPr>
        <w:jc w:val="both"/>
      </w:pPr>
      <w:r>
        <w:rPr>
          <w:rFonts w:ascii="Times New Roman" w:hAnsi="Times New Roman" w:eastAsia="Times New Roman" w:cs="Times New Roman"/>
          <w:b w:val="0"/>
          <w:color w:val="000000"/>
          <w:sz w:val="24"/>
        </w:rPr>
        <w:t>The review shall not delay habeas corpus or transfer the burden of proving lawful detention to the detainee.</w:t>
      </w:r>
    </w:p>
    <w:p>
      <w:pPr>
        <w:pStyle w:val="Heading2"/>
        <w:spacing w:before="240" w:after="40" w:line="240" w:lineRule="auto"/>
        <w:jc w:val="left"/>
        <w:keepNext/>
      </w:pPr>
      <w:r>
        <w:rPr>
          <w:rFonts w:ascii="Times New Roman" w:hAnsi="Times New Roman" w:eastAsia="Times New Roman" w:cs="Times New Roman"/>
          <w:b/>
          <w:color w:val="000000"/>
          <w:sz w:val="24"/>
        </w:rPr>
        <w:t>Article 181 - Legacy prosecution review</w:t>
      </w:r>
    </w:p>
    <w:p>
      <w:pPr>
        <w:spacing w:after="0" w:line="240" w:lineRule="auto" w:before="0"/>
        <w:numPr>
          <w:ilvl w:val="0"/>
          <w:numId w:val="190"/>
        </w:numPr>
        <w:jc w:val="both"/>
      </w:pPr>
      <w:r>
        <w:rPr>
          <w:rFonts w:ascii="Times New Roman" w:hAnsi="Times New Roman" w:eastAsia="Times New Roman" w:cs="Times New Roman"/>
          <w:b w:val="0"/>
          <w:color w:val="000000"/>
          <w:sz w:val="24"/>
        </w:rPr>
        <w:t>Within eighteen months, the Director shall review pending and prescribed concluded cases credibly alleged to have been politically motivated, discriminatory, fabricated, torture-dependent or grossly unfair.</w:t>
      </w:r>
    </w:p>
    <w:p>
      <w:pPr>
        <w:spacing w:after="0" w:line="240" w:lineRule="auto" w:before="0"/>
        <w:numPr>
          <w:ilvl w:val="0"/>
          <w:numId w:val="190"/>
        </w:numPr>
        <w:jc w:val="both"/>
      </w:pPr>
      <w:r>
        <w:rPr>
          <w:rFonts w:ascii="Times New Roman" w:hAnsi="Times New Roman" w:eastAsia="Times New Roman" w:cs="Times New Roman"/>
          <w:b w:val="0"/>
          <w:color w:val="000000"/>
          <w:sz w:val="24"/>
        </w:rPr>
        <w:t>Available remedies include discontinuance, consent to bail, nonopposition to appeal, correction of record, referral for compensation or investigation of wrongdoing.</w:t>
      </w:r>
    </w:p>
    <w:p>
      <w:pPr>
        <w:spacing w:after="0" w:line="240" w:lineRule="auto" w:before="0"/>
        <w:numPr>
          <w:ilvl w:val="0"/>
          <w:numId w:val="190"/>
        </w:numPr>
        <w:jc w:val="both"/>
      </w:pPr>
      <w:r>
        <w:rPr>
          <w:rFonts w:ascii="Times New Roman" w:hAnsi="Times New Roman" w:eastAsia="Times New Roman" w:cs="Times New Roman"/>
          <w:b w:val="0"/>
          <w:color w:val="000000"/>
          <w:sz w:val="24"/>
        </w:rPr>
        <w:t>A review shall respect judicial independence and finality while using lawful appellate and extraordinary remedies.</w:t>
      </w:r>
    </w:p>
    <w:p>
      <w:pPr>
        <w:pStyle w:val="Heading2"/>
        <w:spacing w:before="240" w:after="40" w:line="240" w:lineRule="auto"/>
        <w:jc w:val="left"/>
        <w:keepNext/>
      </w:pPr>
      <w:r>
        <w:rPr>
          <w:rFonts w:ascii="Times New Roman" w:hAnsi="Times New Roman" w:eastAsia="Times New Roman" w:cs="Times New Roman"/>
          <w:b/>
          <w:color w:val="000000"/>
          <w:sz w:val="24"/>
        </w:rPr>
        <w:t>Article 182 - Grave-violations unit</w:t>
      </w:r>
    </w:p>
    <w:p>
      <w:pPr>
        <w:spacing w:after="0" w:line="240" w:lineRule="auto" w:before="0"/>
        <w:numPr>
          <w:ilvl w:val="0"/>
          <w:numId w:val="191"/>
        </w:numPr>
        <w:jc w:val="both"/>
      </w:pPr>
      <w:r>
        <w:rPr>
          <w:rFonts w:ascii="Times New Roman" w:hAnsi="Times New Roman" w:eastAsia="Times New Roman" w:cs="Times New Roman"/>
          <w:b w:val="0"/>
          <w:color w:val="000000"/>
          <w:sz w:val="24"/>
        </w:rPr>
        <w:t>A screened multidisciplinary unit independent from implicated agencies shall preserve and assess evidence of grave human-rights violations and serious corruption.</w:t>
      </w:r>
    </w:p>
    <w:p>
      <w:pPr>
        <w:spacing w:after="0" w:line="240" w:lineRule="auto" w:before="0"/>
        <w:numPr>
          <w:ilvl w:val="0"/>
          <w:numId w:val="191"/>
        </w:numPr>
        <w:jc w:val="both"/>
      </w:pPr>
      <w:r>
        <w:rPr>
          <w:rFonts w:ascii="Times New Roman" w:hAnsi="Times New Roman" w:eastAsia="Times New Roman" w:cs="Times New Roman"/>
          <w:b w:val="0"/>
          <w:color w:val="000000"/>
          <w:sz w:val="24"/>
        </w:rPr>
        <w:t>Case selection shall follow published criteria of gravity, responsibility, evidentiary feasibility, victim need and representativeness rather than political identity.</w:t>
      </w:r>
    </w:p>
    <w:p>
      <w:pPr>
        <w:pStyle w:val="Heading2"/>
        <w:spacing w:before="240" w:after="40" w:line="240" w:lineRule="auto"/>
        <w:jc w:val="left"/>
        <w:keepNext/>
      </w:pPr>
      <w:r>
        <w:rPr>
          <w:rFonts w:ascii="Times New Roman" w:hAnsi="Times New Roman" w:eastAsia="Times New Roman" w:cs="Times New Roman"/>
          <w:b/>
          <w:color w:val="000000"/>
          <w:sz w:val="24"/>
        </w:rPr>
        <w:t>Article 183 - Transitional vetting</w:t>
      </w:r>
    </w:p>
    <w:p>
      <w:pPr>
        <w:spacing w:after="0" w:line="240" w:lineRule="auto" w:before="0"/>
        <w:numPr>
          <w:ilvl w:val="0"/>
          <w:numId w:val="192"/>
        </w:numPr>
        <w:jc w:val="both"/>
      </w:pPr>
      <w:r>
        <w:rPr>
          <w:rFonts w:ascii="Times New Roman" w:hAnsi="Times New Roman" w:eastAsia="Times New Roman" w:cs="Times New Roman"/>
          <w:b w:val="0"/>
          <w:color w:val="000000"/>
          <w:sz w:val="24"/>
        </w:rPr>
        <w:t>Existing prosecutors and state counsel shall undergo individual integrity and competence review under Schedule 8.</w:t>
      </w:r>
    </w:p>
    <w:p>
      <w:pPr>
        <w:spacing w:after="0" w:line="240" w:lineRule="auto" w:before="0"/>
        <w:numPr>
          <w:ilvl w:val="0"/>
          <w:numId w:val="192"/>
        </w:numPr>
        <w:jc w:val="both"/>
      </w:pPr>
      <w:r>
        <w:rPr>
          <w:rFonts w:ascii="Times New Roman" w:hAnsi="Times New Roman" w:eastAsia="Times New Roman" w:cs="Times New Roman"/>
          <w:b w:val="0"/>
          <w:color w:val="000000"/>
          <w:sz w:val="24"/>
        </w:rPr>
        <w:t>No person shall be excluded solely by former institutional membership, ethnicity, region, political belief, conscription or unproved allegation.</w:t>
      </w:r>
    </w:p>
    <w:p>
      <w:pPr>
        <w:spacing w:after="0" w:line="240" w:lineRule="auto" w:before="0"/>
        <w:numPr>
          <w:ilvl w:val="0"/>
          <w:numId w:val="192"/>
        </w:numPr>
        <w:jc w:val="both"/>
      </w:pPr>
      <w:r>
        <w:rPr>
          <w:rFonts w:ascii="Times New Roman" w:hAnsi="Times New Roman" w:eastAsia="Times New Roman" w:cs="Times New Roman"/>
          <w:b w:val="0"/>
          <w:color w:val="000000"/>
          <w:sz w:val="24"/>
        </w:rPr>
        <w:t>Notice, disclosure, hearing, counsel, reasons and independent appeal are required.</w:t>
      </w:r>
    </w:p>
    <w:p>
      <w:pPr>
        <w:pStyle w:val="Heading2"/>
        <w:spacing w:before="240" w:after="40" w:line="240" w:lineRule="auto"/>
        <w:jc w:val="left"/>
        <w:keepNext/>
      </w:pPr>
      <w:r>
        <w:rPr>
          <w:rFonts w:ascii="Times New Roman" w:hAnsi="Times New Roman" w:eastAsia="Times New Roman" w:cs="Times New Roman"/>
          <w:b/>
          <w:color w:val="000000"/>
          <w:sz w:val="24"/>
        </w:rPr>
        <w:t>Article 184 - Interim service and safeguards</w:t>
      </w:r>
    </w:p>
    <w:p>
      <w:pPr>
        <w:spacing w:after="0" w:line="240" w:lineRule="auto" w:before="0"/>
        <w:numPr>
          <w:ilvl w:val="0"/>
          <w:numId w:val="193"/>
        </w:numPr>
        <w:jc w:val="both"/>
      </w:pPr>
      <w:r>
        <w:rPr>
          <w:rFonts w:ascii="Times New Roman" w:hAnsi="Times New Roman" w:eastAsia="Times New Roman" w:cs="Times New Roman"/>
          <w:b w:val="0"/>
          <w:color w:val="000000"/>
          <w:sz w:val="24"/>
        </w:rPr>
        <w:t>A person may continue provisionally where necessary for continuity unless an individual risk assessment justifies temporary reassignment or suspension.</w:t>
      </w:r>
    </w:p>
    <w:p>
      <w:pPr>
        <w:spacing w:after="0" w:line="240" w:lineRule="auto" w:before="0"/>
        <w:numPr>
          <w:ilvl w:val="0"/>
          <w:numId w:val="193"/>
        </w:numPr>
        <w:jc w:val="both"/>
      </w:pPr>
      <w:r>
        <w:rPr>
          <w:rFonts w:ascii="Times New Roman" w:hAnsi="Times New Roman" w:eastAsia="Times New Roman" w:cs="Times New Roman"/>
          <w:b w:val="0"/>
          <w:color w:val="000000"/>
          <w:sz w:val="24"/>
        </w:rPr>
        <w:t>Interim measures shall be least restrictive, time-limited and reviewed promptly.</w:t>
      </w:r>
    </w:p>
    <w:p>
      <w:pPr>
        <w:pStyle w:val="Heading2"/>
        <w:spacing w:before="240" w:after="40" w:line="240" w:lineRule="auto"/>
        <w:jc w:val="left"/>
        <w:keepNext/>
      </w:pPr>
      <w:r>
        <w:rPr>
          <w:rFonts w:ascii="Times New Roman" w:hAnsi="Times New Roman" w:eastAsia="Times New Roman" w:cs="Times New Roman"/>
          <w:b/>
          <w:color w:val="000000"/>
          <w:sz w:val="24"/>
        </w:rPr>
        <w:t>Article 185 - Victims and affected communities</w:t>
      </w:r>
    </w:p>
    <w:p>
      <w:pPr>
        <w:spacing w:after="0" w:line="240" w:lineRule="auto" w:before="0"/>
        <w:numPr>
          <w:ilvl w:val="0"/>
          <w:numId w:val="194"/>
        </w:numPr>
        <w:jc w:val="both"/>
      </w:pPr>
      <w:r>
        <w:rPr>
          <w:rFonts w:ascii="Times New Roman" w:hAnsi="Times New Roman" w:eastAsia="Times New Roman" w:cs="Times New Roman"/>
          <w:b w:val="0"/>
          <w:color w:val="000000"/>
          <w:sz w:val="24"/>
        </w:rPr>
        <w:t>Transition policy and case priorities shall be informed by accessible consultation with victims, families, women, former detainees, minority communities and civil society.</w:t>
      </w:r>
    </w:p>
    <w:p>
      <w:pPr>
        <w:spacing w:after="0" w:line="240" w:lineRule="auto" w:before="0"/>
        <w:numPr>
          <w:ilvl w:val="0"/>
          <w:numId w:val="194"/>
        </w:numPr>
        <w:jc w:val="both"/>
      </w:pPr>
      <w:r>
        <w:rPr>
          <w:rFonts w:ascii="Times New Roman" w:hAnsi="Times New Roman" w:eastAsia="Times New Roman" w:cs="Times New Roman"/>
          <w:b w:val="0"/>
          <w:color w:val="000000"/>
          <w:sz w:val="24"/>
        </w:rPr>
        <w:t>Consultation shall not predetermine guilt or replace evidence and fair trial.</w:t>
      </w:r>
    </w:p>
    <w:p>
      <w:pPr>
        <w:pStyle w:val="Heading2"/>
        <w:spacing w:before="240" w:after="40" w:line="240" w:lineRule="auto"/>
        <w:jc w:val="left"/>
        <w:keepNext/>
      </w:pPr>
      <w:r>
        <w:rPr>
          <w:rFonts w:ascii="Times New Roman" w:hAnsi="Times New Roman" w:eastAsia="Times New Roman" w:cs="Times New Roman"/>
          <w:b/>
          <w:color w:val="000000"/>
          <w:sz w:val="24"/>
        </w:rPr>
        <w:t>Article 186 - Coordination with transitional-justice bodies</w:t>
      </w:r>
    </w:p>
    <w:p>
      <w:pPr>
        <w:spacing w:after="0" w:line="240" w:lineRule="auto" w:before="0"/>
        <w:numPr>
          <w:ilvl w:val="0"/>
          <w:numId w:val="195"/>
        </w:numPr>
        <w:jc w:val="both"/>
      </w:pPr>
      <w:r>
        <w:rPr>
          <w:rFonts w:ascii="Times New Roman" w:hAnsi="Times New Roman" w:eastAsia="Times New Roman" w:cs="Times New Roman"/>
          <w:b w:val="0"/>
          <w:color w:val="000000"/>
          <w:sz w:val="24"/>
        </w:rPr>
        <w:t>The Office shall cooperate with any lawful truth, reparation, missing-persons, vetting or reconciliation body while preserving prosecutorial independence and fair-trial rights.</w:t>
      </w:r>
    </w:p>
    <w:p>
      <w:pPr>
        <w:spacing w:after="0" w:line="240" w:lineRule="auto" w:before="0"/>
        <w:numPr>
          <w:ilvl w:val="0"/>
          <w:numId w:val="195"/>
        </w:numPr>
        <w:jc w:val="both"/>
      </w:pPr>
      <w:r>
        <w:rPr>
          <w:rFonts w:ascii="Times New Roman" w:hAnsi="Times New Roman" w:eastAsia="Times New Roman" w:cs="Times New Roman"/>
          <w:b w:val="0"/>
          <w:color w:val="000000"/>
          <w:sz w:val="24"/>
        </w:rPr>
        <w:t>Information-sharing, use immunity and confidentiality shall be governed by clear law and written protocol.</w:t>
      </w:r>
    </w:p>
    <w:p>
      <w:pPr>
        <w:pStyle w:val="Heading2"/>
        <w:spacing w:before="240" w:after="40" w:line="240" w:lineRule="auto"/>
        <w:jc w:val="left"/>
        <w:keepNext/>
      </w:pPr>
      <w:r>
        <w:rPr>
          <w:rFonts w:ascii="Times New Roman" w:hAnsi="Times New Roman" w:eastAsia="Times New Roman" w:cs="Times New Roman"/>
          <w:b/>
          <w:color w:val="000000"/>
          <w:sz w:val="24"/>
        </w:rPr>
        <w:t>Article 187 - No retaliatory justice</w:t>
      </w:r>
    </w:p>
    <w:p>
      <w:pPr>
        <w:spacing w:after="0" w:line="240" w:lineRule="auto" w:before="0"/>
        <w:numPr>
          <w:ilvl w:val="0"/>
          <w:numId w:val="196"/>
        </w:numPr>
        <w:jc w:val="both"/>
      </w:pPr>
      <w:r>
        <w:rPr>
          <w:rFonts w:ascii="Times New Roman" w:hAnsi="Times New Roman" w:eastAsia="Times New Roman" w:cs="Times New Roman"/>
          <w:b w:val="0"/>
          <w:color w:val="000000"/>
          <w:sz w:val="24"/>
        </w:rPr>
        <w:t>No person shall be investigated, charged, dismissed or deprived of rights merely because of former office, party association, family, region, ethnicity or political opinion.</w:t>
      </w:r>
    </w:p>
    <w:p>
      <w:pPr>
        <w:spacing w:after="0" w:line="240" w:lineRule="auto" w:before="0"/>
        <w:numPr>
          <w:ilvl w:val="0"/>
          <w:numId w:val="196"/>
        </w:numPr>
        <w:jc w:val="both"/>
      </w:pPr>
      <w:r>
        <w:rPr>
          <w:rFonts w:ascii="Times New Roman" w:hAnsi="Times New Roman" w:eastAsia="Times New Roman" w:cs="Times New Roman"/>
          <w:b w:val="0"/>
          <w:color w:val="000000"/>
          <w:sz w:val="24"/>
        </w:rPr>
        <w:t>Individual responsibility must be established through lawful evidence and fair procedure.</w:t>
      </w:r>
    </w:p>
    <w:p>
      <w:pPr>
        <w:pStyle w:val="Heading2"/>
        <w:spacing w:before="240" w:after="40" w:line="240" w:lineRule="auto"/>
        <w:jc w:val="left"/>
        <w:keepNext/>
      </w:pPr>
      <w:r>
        <w:rPr>
          <w:rFonts w:ascii="Times New Roman" w:hAnsi="Times New Roman" w:eastAsia="Times New Roman" w:cs="Times New Roman"/>
          <w:b/>
          <w:color w:val="000000"/>
          <w:sz w:val="24"/>
        </w:rPr>
        <w:t>Article 188 - No impunity bargain contrary to law</w:t>
      </w:r>
    </w:p>
    <w:p>
      <w:pPr>
        <w:spacing w:after="0" w:line="240" w:lineRule="auto" w:before="0"/>
        <w:numPr>
          <w:ilvl w:val="0"/>
          <w:numId w:val="197"/>
        </w:numPr>
        <w:jc w:val="both"/>
      </w:pPr>
      <w:r>
        <w:rPr>
          <w:rFonts w:ascii="Times New Roman" w:hAnsi="Times New Roman" w:eastAsia="Times New Roman" w:cs="Times New Roman"/>
          <w:b w:val="0"/>
          <w:color w:val="000000"/>
          <w:sz w:val="24"/>
        </w:rPr>
        <w:t>A political agreement, administrative instruction or secret assurance shall not bar accountability for conduct where a bar would violate the Constitution or binding international law.</w:t>
      </w:r>
    </w:p>
    <w:p>
      <w:pPr>
        <w:spacing w:after="0" w:line="240" w:lineRule="auto" w:before="0"/>
        <w:numPr>
          <w:ilvl w:val="0"/>
          <w:numId w:val="197"/>
        </w:numPr>
        <w:jc w:val="both"/>
      </w:pPr>
      <w:r>
        <w:rPr>
          <w:rFonts w:ascii="Times New Roman" w:hAnsi="Times New Roman" w:eastAsia="Times New Roman" w:cs="Times New Roman"/>
          <w:b w:val="0"/>
          <w:color w:val="000000"/>
          <w:sz w:val="24"/>
        </w:rPr>
        <w:t>Any amnesty, immunity or use-immunity question shall be determined under clear law, judicial supervision and victims' rights.</w:t>
      </w:r>
    </w:p>
    <w:p>
      <w:pPr>
        <w:pStyle w:val="Heading2"/>
        <w:spacing w:before="240" w:after="40" w:line="240" w:lineRule="auto"/>
        <w:jc w:val="left"/>
        <w:keepNext/>
      </w:pPr>
      <w:r>
        <w:rPr>
          <w:rFonts w:ascii="Times New Roman" w:hAnsi="Times New Roman" w:eastAsia="Times New Roman" w:cs="Times New Roman"/>
          <w:b/>
          <w:color w:val="000000"/>
          <w:sz w:val="24"/>
        </w:rPr>
        <w:t>Article 189 - Recovery of public assets in transition</w:t>
      </w:r>
    </w:p>
    <w:p>
      <w:pPr>
        <w:spacing w:after="0" w:line="240" w:lineRule="auto" w:before="0"/>
        <w:numPr>
          <w:ilvl w:val="0"/>
          <w:numId w:val="198"/>
        </w:numPr>
        <w:jc w:val="both"/>
      </w:pPr>
      <w:r>
        <w:rPr>
          <w:rFonts w:ascii="Times New Roman" w:hAnsi="Times New Roman" w:eastAsia="Times New Roman" w:cs="Times New Roman"/>
          <w:b w:val="0"/>
          <w:color w:val="000000"/>
          <w:sz w:val="24"/>
        </w:rPr>
        <w:t>The Office shall inventory major State claims and cooperate in lawful recovery of assets transferred through corruption, coercion or abuse.</w:t>
      </w:r>
    </w:p>
    <w:p>
      <w:pPr>
        <w:spacing w:after="0" w:line="240" w:lineRule="auto" w:before="0"/>
        <w:numPr>
          <w:ilvl w:val="0"/>
          <w:numId w:val="198"/>
        </w:numPr>
        <w:jc w:val="both"/>
      </w:pPr>
      <w:r>
        <w:rPr>
          <w:rFonts w:ascii="Times New Roman" w:hAnsi="Times New Roman" w:eastAsia="Times New Roman" w:cs="Times New Roman"/>
          <w:b w:val="0"/>
          <w:color w:val="000000"/>
          <w:sz w:val="24"/>
        </w:rPr>
        <w:t>Recovery shall not become collective confiscation and shall protect due process and bona fide third parties.</w:t>
      </w:r>
    </w:p>
    <w:p>
      <w:pPr>
        <w:pStyle w:val="Heading2"/>
        <w:spacing w:before="240" w:after="40" w:line="240" w:lineRule="auto"/>
        <w:jc w:val="left"/>
        <w:keepNext/>
      </w:pPr>
      <w:r>
        <w:rPr>
          <w:rFonts w:ascii="Times New Roman" w:hAnsi="Times New Roman" w:eastAsia="Times New Roman" w:cs="Times New Roman"/>
          <w:b/>
          <w:color w:val="000000"/>
          <w:sz w:val="24"/>
        </w:rPr>
        <w:t>Article 190 - Staff transition and capacity</w:t>
      </w:r>
    </w:p>
    <w:p>
      <w:pPr>
        <w:spacing w:after="0" w:line="240" w:lineRule="auto" w:before="0"/>
        <w:numPr>
          <w:ilvl w:val="0"/>
          <w:numId w:val="199"/>
        </w:numPr>
        <w:jc w:val="both"/>
      </w:pPr>
      <w:r>
        <w:rPr>
          <w:rFonts w:ascii="Times New Roman" w:hAnsi="Times New Roman" w:eastAsia="Times New Roman" w:cs="Times New Roman"/>
          <w:b w:val="0"/>
          <w:color w:val="000000"/>
          <w:sz w:val="24"/>
        </w:rPr>
        <w:t>Staff shall transfer on fair terms subject to lawful vetting, classification, training and workforce planning.</w:t>
      </w:r>
    </w:p>
    <w:p>
      <w:pPr>
        <w:spacing w:after="0" w:line="240" w:lineRule="auto" w:before="0"/>
        <w:numPr>
          <w:ilvl w:val="0"/>
          <w:numId w:val="199"/>
        </w:numPr>
        <w:jc w:val="both"/>
      </w:pPr>
      <w:r>
        <w:rPr>
          <w:rFonts w:ascii="Times New Roman" w:hAnsi="Times New Roman" w:eastAsia="Times New Roman" w:cs="Times New Roman"/>
          <w:b w:val="0"/>
          <w:color w:val="000000"/>
          <w:sz w:val="24"/>
        </w:rPr>
        <w:t>The Office shall prioritise rapid induction in constitutional rights, disclosure, custody review, ethics, digital security and independent decision-making.</w:t>
      </w:r>
    </w:p>
    <w:p>
      <w:pPr>
        <w:pStyle w:val="Heading2"/>
        <w:spacing w:before="240" w:after="40" w:line="240" w:lineRule="auto"/>
        <w:jc w:val="left"/>
        <w:keepNext/>
      </w:pPr>
      <w:r>
        <w:rPr>
          <w:rFonts w:ascii="Times New Roman" w:hAnsi="Times New Roman" w:eastAsia="Times New Roman" w:cs="Times New Roman"/>
          <w:b/>
          <w:color w:val="000000"/>
          <w:sz w:val="24"/>
        </w:rPr>
        <w:t>Article 191 - Three-year roadmap</w:t>
      </w:r>
    </w:p>
    <w:p>
      <w:pPr>
        <w:spacing w:after="0" w:line="240" w:lineRule="auto" w:before="0"/>
        <w:numPr>
          <w:ilvl w:val="0"/>
          <w:numId w:val="200"/>
        </w:numPr>
        <w:jc w:val="both"/>
      </w:pPr>
      <w:r>
        <w:rPr>
          <w:rFonts w:ascii="Times New Roman" w:hAnsi="Times New Roman" w:eastAsia="Times New Roman" w:cs="Times New Roman"/>
          <w:b w:val="0"/>
          <w:color w:val="000000"/>
          <w:sz w:val="24"/>
        </w:rPr>
        <w:t>Within one hundred and twenty days after the senior office-holders assume office, the Advocate General shall publish a costed three-year transition roadmap using Schedule 9.</w:t>
      </w:r>
    </w:p>
    <w:p>
      <w:pPr>
        <w:spacing w:after="0" w:line="240" w:lineRule="auto" w:before="0"/>
        <w:numPr>
          <w:ilvl w:val="0"/>
          <w:numId w:val="200"/>
        </w:numPr>
        <w:jc w:val="both"/>
      </w:pPr>
      <w:r>
        <w:rPr>
          <w:rFonts w:ascii="Times New Roman" w:hAnsi="Times New Roman" w:eastAsia="Times New Roman" w:cs="Times New Roman"/>
          <w:b w:val="0"/>
          <w:color w:val="000000"/>
          <w:sz w:val="24"/>
        </w:rPr>
        <w:t>Progress, delay, risk and corrective action shall be reported quarterly.</w:t>
      </w:r>
    </w:p>
    <w:p>
      <w:pPr>
        <w:pStyle w:val="Heading1"/>
        <w:spacing w:before="240" w:after="60" w:line="240" w:lineRule="auto"/>
        <w:jc w:val="center"/>
        <w:keepNext/>
      </w:pPr>
      <w:r>
        <w:rPr>
          <w:rFonts w:ascii="Times New Roman" w:hAnsi="Times New Roman" w:eastAsia="Times New Roman" w:cs="Times New Roman"/>
          <w:b/>
          <w:color w:val="000000"/>
          <w:sz w:val="28"/>
        </w:rPr>
        <w:t>PART XV</w:t>
      </w:r>
    </w:p>
    <w:p>
      <w:pPr>
        <w:spacing w:after="160" w:line="240" w:lineRule="auto" w:before="0"/>
        <w:jc w:val="center"/>
        <w:keepNext/>
      </w:pPr>
      <w:r>
        <w:rPr>
          <w:rFonts w:ascii="Times New Roman" w:hAnsi="Times New Roman" w:eastAsia="Times New Roman" w:cs="Times New Roman"/>
          <w:b/>
          <w:color w:val="000000"/>
          <w:sz w:val="28"/>
        </w:rPr>
        <w:t>GENERAL AND FINAL PROVISIONS</w:t>
      </w:r>
    </w:p>
    <w:p>
      <w:pPr>
        <w:pStyle w:val="Heading2"/>
        <w:spacing w:before="240" w:after="40" w:line="240" w:lineRule="auto"/>
        <w:jc w:val="left"/>
        <w:keepNext/>
      </w:pPr>
      <w:r>
        <w:rPr>
          <w:rFonts w:ascii="Times New Roman" w:hAnsi="Times New Roman" w:eastAsia="Times New Roman" w:cs="Times New Roman"/>
          <w:b/>
          <w:color w:val="000000"/>
          <w:sz w:val="24"/>
        </w:rPr>
        <w:t>Article 192 - Regulations</w:t>
      </w:r>
    </w:p>
    <w:p>
      <w:pPr>
        <w:spacing w:after="0" w:line="240" w:lineRule="auto" w:before="0"/>
        <w:numPr>
          <w:ilvl w:val="0"/>
          <w:numId w:val="201"/>
        </w:numPr>
        <w:jc w:val="both"/>
      </w:pPr>
      <w:r>
        <w:rPr>
          <w:rFonts w:ascii="Times New Roman" w:hAnsi="Times New Roman" w:eastAsia="Times New Roman" w:cs="Times New Roman"/>
          <w:b w:val="0"/>
          <w:color w:val="000000"/>
          <w:sz w:val="24"/>
        </w:rPr>
        <w:t>The Advocate General may, after consultation and subject to this Proclamation, make regulations concerning administration, services, records, fees, procedures and public access.</w:t>
      </w:r>
    </w:p>
    <w:p>
      <w:pPr>
        <w:spacing w:after="0" w:line="240" w:lineRule="auto" w:before="0"/>
        <w:numPr>
          <w:ilvl w:val="0"/>
          <w:numId w:val="201"/>
        </w:numPr>
        <w:jc w:val="both"/>
      </w:pPr>
      <w:r>
        <w:rPr>
          <w:rFonts w:ascii="Times New Roman" w:hAnsi="Times New Roman" w:eastAsia="Times New Roman" w:cs="Times New Roman"/>
          <w:b w:val="0"/>
          <w:color w:val="000000"/>
          <w:sz w:val="24"/>
        </w:rPr>
        <w:t>A regulation shall be reasoned, gazetted and subject to judicial review.</w:t>
      </w:r>
    </w:p>
    <w:p>
      <w:pPr>
        <w:spacing w:after="0" w:line="240" w:lineRule="auto" w:before="0"/>
        <w:numPr>
          <w:ilvl w:val="0"/>
          <w:numId w:val="201"/>
        </w:numPr>
        <w:jc w:val="both"/>
      </w:pPr>
      <w:r>
        <w:rPr>
          <w:rFonts w:ascii="Times New Roman" w:hAnsi="Times New Roman" w:eastAsia="Times New Roman" w:cs="Times New Roman"/>
          <w:b w:val="0"/>
          <w:color w:val="000000"/>
          <w:sz w:val="24"/>
        </w:rPr>
        <w:t>A prosecution policy is not a regulation but must satisfy publication and legality requirements.</w:t>
      </w:r>
    </w:p>
    <w:p>
      <w:pPr>
        <w:pStyle w:val="Heading2"/>
        <w:spacing w:before="240" w:after="40" w:line="240" w:lineRule="auto"/>
        <w:jc w:val="left"/>
        <w:keepNext/>
      </w:pPr>
      <w:r>
        <w:rPr>
          <w:rFonts w:ascii="Times New Roman" w:hAnsi="Times New Roman" w:eastAsia="Times New Roman" w:cs="Times New Roman"/>
          <w:b/>
          <w:color w:val="000000"/>
          <w:sz w:val="24"/>
        </w:rPr>
        <w:t>Article 193 - Emergency directions</w:t>
      </w:r>
    </w:p>
    <w:p>
      <w:pPr>
        <w:spacing w:after="0" w:line="240" w:lineRule="auto" w:before="0"/>
        <w:numPr>
          <w:ilvl w:val="0"/>
          <w:numId w:val="202"/>
        </w:numPr>
        <w:jc w:val="both"/>
      </w:pPr>
      <w:r>
        <w:rPr>
          <w:rFonts w:ascii="Times New Roman" w:hAnsi="Times New Roman" w:eastAsia="Times New Roman" w:cs="Times New Roman"/>
          <w:b w:val="0"/>
          <w:color w:val="000000"/>
          <w:sz w:val="24"/>
        </w:rPr>
        <w:t>The Advocate General or Director may issue a temporary direction necessary to protect life, liberty, evidence, fair trial, continuity or institutional independence.</w:t>
      </w:r>
    </w:p>
    <w:p>
      <w:pPr>
        <w:spacing w:after="0" w:line="240" w:lineRule="auto" w:before="0"/>
        <w:numPr>
          <w:ilvl w:val="0"/>
          <w:numId w:val="202"/>
        </w:numPr>
        <w:jc w:val="both"/>
      </w:pPr>
      <w:r>
        <w:rPr>
          <w:rFonts w:ascii="Times New Roman" w:hAnsi="Times New Roman" w:eastAsia="Times New Roman" w:cs="Times New Roman"/>
          <w:b w:val="0"/>
          <w:color w:val="000000"/>
          <w:sz w:val="24"/>
        </w:rPr>
        <w:t>It shall be written, no broader than necessary, reviewed within fourteen days and expire within ninety days unless replaced through ordinary law or policy.</w:t>
      </w:r>
    </w:p>
    <w:p>
      <w:pPr>
        <w:pStyle w:val="Heading2"/>
        <w:spacing w:before="240" w:after="40" w:line="240" w:lineRule="auto"/>
        <w:jc w:val="left"/>
        <w:keepNext/>
      </w:pPr>
      <w:r>
        <w:rPr>
          <w:rFonts w:ascii="Times New Roman" w:hAnsi="Times New Roman" w:eastAsia="Times New Roman" w:cs="Times New Roman"/>
          <w:b/>
          <w:color w:val="000000"/>
          <w:sz w:val="24"/>
        </w:rPr>
        <w:t>Article 194 - Repeal and amendment of inconsistent instruments</w:t>
      </w:r>
    </w:p>
    <w:p>
      <w:pPr>
        <w:spacing w:after="0" w:line="240" w:lineRule="auto" w:before="0"/>
        <w:numPr>
          <w:ilvl w:val="0"/>
          <w:numId w:val="203"/>
        </w:numPr>
        <w:jc w:val="both"/>
      </w:pPr>
      <w:r>
        <w:rPr>
          <w:rFonts w:ascii="Times New Roman" w:hAnsi="Times New Roman" w:eastAsia="Times New Roman" w:cs="Times New Roman"/>
          <w:b w:val="0"/>
          <w:color w:val="000000"/>
          <w:sz w:val="24"/>
        </w:rPr>
        <w:t>An inconsistent administrative directive, secret circular, contract or practice has no effect to the extent of inconsistency with this Proclamation and the Constitution.</w:t>
      </w:r>
    </w:p>
    <w:p>
      <w:pPr>
        <w:spacing w:after="0" w:line="240" w:lineRule="auto" w:before="0"/>
        <w:numPr>
          <w:ilvl w:val="0"/>
          <w:numId w:val="203"/>
        </w:numPr>
        <w:jc w:val="both"/>
      </w:pPr>
      <w:r>
        <w:rPr>
          <w:rFonts w:ascii="Times New Roman" w:hAnsi="Times New Roman" w:eastAsia="Times New Roman" w:cs="Times New Roman"/>
          <w:b w:val="0"/>
          <w:color w:val="000000"/>
          <w:sz w:val="24"/>
        </w:rPr>
        <w:t>Existing statutes remain in force subject to constitutional interpretation and express harmonisation.</w:t>
      </w:r>
    </w:p>
    <w:p>
      <w:pPr>
        <w:pStyle w:val="Heading2"/>
        <w:spacing w:before="240" w:after="40" w:line="240" w:lineRule="auto"/>
        <w:jc w:val="left"/>
        <w:keepNext/>
      </w:pPr>
      <w:r>
        <w:rPr>
          <w:rFonts w:ascii="Times New Roman" w:hAnsi="Times New Roman" w:eastAsia="Times New Roman" w:cs="Times New Roman"/>
          <w:b/>
          <w:color w:val="000000"/>
          <w:sz w:val="24"/>
        </w:rPr>
        <w:t>Article 195 - Independent statutory review</w:t>
      </w:r>
    </w:p>
    <w:p>
      <w:pPr>
        <w:spacing w:after="0" w:line="240" w:lineRule="auto" w:before="0"/>
        <w:numPr>
          <w:ilvl w:val="0"/>
          <w:numId w:val="204"/>
        </w:numPr>
        <w:jc w:val="both"/>
      </w:pPr>
      <w:r>
        <w:rPr>
          <w:rFonts w:ascii="Times New Roman" w:hAnsi="Times New Roman" w:eastAsia="Times New Roman" w:cs="Times New Roman"/>
          <w:b w:val="0"/>
          <w:color w:val="000000"/>
          <w:sz w:val="24"/>
        </w:rPr>
        <w:t>The National Assembly shall commission an independent public review three years after full commencement and every seven years thereafter.</w:t>
      </w:r>
    </w:p>
    <w:p>
      <w:pPr>
        <w:spacing w:after="0" w:line="240" w:lineRule="auto" w:before="0"/>
        <w:numPr>
          <w:ilvl w:val="0"/>
          <w:numId w:val="204"/>
        </w:numPr>
        <w:jc w:val="both"/>
      </w:pPr>
      <w:r>
        <w:rPr>
          <w:rFonts w:ascii="Times New Roman" w:hAnsi="Times New Roman" w:eastAsia="Times New Roman" w:cs="Times New Roman"/>
          <w:b w:val="0"/>
          <w:color w:val="000000"/>
          <w:sz w:val="24"/>
        </w:rPr>
        <w:t>The review shall assess independence, appointments, prosecution fairness, State legal service, rights, transition, resources, accountability and public confidence without revisiting case merits for political preference.</w:t>
      </w:r>
    </w:p>
    <w:p>
      <w:pPr>
        <w:pStyle w:val="Heading2"/>
        <w:spacing w:before="240" w:after="40" w:line="240" w:lineRule="auto"/>
        <w:jc w:val="left"/>
        <w:keepNext/>
      </w:pPr>
      <w:r>
        <w:rPr>
          <w:rFonts w:ascii="Times New Roman" w:hAnsi="Times New Roman" w:eastAsia="Times New Roman" w:cs="Times New Roman"/>
          <w:b/>
          <w:color w:val="000000"/>
          <w:sz w:val="24"/>
        </w:rPr>
        <w:t>Article 196 - Harmonisation before enactment</w:t>
      </w:r>
    </w:p>
    <w:p>
      <w:pPr>
        <w:spacing w:after="0" w:line="240" w:lineRule="auto" w:before="0"/>
        <w:numPr>
          <w:ilvl w:val="0"/>
          <w:numId w:val="205"/>
        </w:numPr>
        <w:jc w:val="both"/>
      </w:pPr>
      <w:r>
        <w:rPr>
          <w:rFonts w:ascii="Times New Roman" w:hAnsi="Times New Roman" w:eastAsia="Times New Roman" w:cs="Times New Roman"/>
          <w:b w:val="0"/>
          <w:color w:val="000000"/>
          <w:sz w:val="24"/>
        </w:rPr>
        <w:t>Before enactment, the National Assembly shall harmonise criminal-procedure powers, police directions, private prosecution, special prosecution, professional admission, privileges, penalties, court jurisdiction, asset recovery, witness protection, transitional justice and public-finance provisions with the final sector laws.</w:t>
      </w:r>
    </w:p>
    <w:p>
      <w:pPr>
        <w:pStyle w:val="Heading1"/>
        <w:spacing w:line="240" w:lineRule="auto" w:before="240" w:after="60"/>
        <w:jc w:val="center"/>
        <w:keepNext/>
      </w:pPr>
      <w:r>
        <w:rPr>
          <w:rFonts w:ascii="Times New Roman" w:hAnsi="Times New Roman" w:eastAsia="Times New Roman" w:cs="Times New Roman"/>
          <w:b/>
          <w:color w:val="000000"/>
          <w:sz w:val="28"/>
        </w:rPr>
        <w:t>SCHEDULE 1</w:t>
      </w:r>
    </w:p>
    <w:p>
      <w:pPr>
        <w:spacing w:after="160" w:line="240" w:lineRule="auto" w:before="0"/>
        <w:jc w:val="center"/>
        <w:keepNext/>
      </w:pPr>
      <w:r>
        <w:rPr>
          <w:rFonts w:ascii="Times New Roman" w:hAnsi="Times New Roman" w:eastAsia="Times New Roman" w:cs="Times New Roman"/>
          <w:b/>
          <w:color w:val="000000"/>
          <w:sz w:val="28"/>
        </w:rPr>
        <w:t>OATH OF ADVOCATE GENERAL AND SENIOR PROTECTED OFFICE-HOLDERS</w:t>
      </w:r>
    </w:p>
    <w:p>
      <w:pPr>
        <w:spacing w:line="240" w:lineRule="auto" w:before="0" w:after="0"/>
        <w:jc w:val="both"/>
      </w:pPr>
      <w:r>
        <w:rPr>
          <w:rFonts w:ascii="Times New Roman" w:hAnsi="Times New Roman" w:eastAsia="Times New Roman" w:cs="Times New Roman"/>
          <w:b w:val="0"/>
          <w:color w:val="000000"/>
          <w:sz w:val="24"/>
        </w:rPr>
        <w:t>I, ____________________, solemnly swear or affirm that I will uphold and defend the Constitution of Eritrea; serve the people and the State under law; perform my duties independently, impartially and without fear, favour, prejudice or improper direction; protect human dignity, fair trial and the public interest; refuse and report interference; disclose conflicts; preserve lawful confidentiality; and exercise power only for the purpose for which it was entrusted.</w:t>
      </w:r>
    </w:p>
    <w:p>
      <w:pPr>
        <w:pStyle w:val="Heading1"/>
        <w:spacing w:line="240" w:lineRule="auto" w:before="240" w:after="60"/>
        <w:jc w:val="center"/>
        <w:keepNext/>
      </w:pPr>
      <w:r>
        <w:rPr>
          <w:rFonts w:ascii="Times New Roman" w:hAnsi="Times New Roman" w:eastAsia="Times New Roman" w:cs="Times New Roman"/>
          <w:b/>
          <w:color w:val="000000"/>
          <w:sz w:val="28"/>
        </w:rPr>
        <w:t>SCHEDULE 2</w:t>
      </w:r>
    </w:p>
    <w:p>
      <w:pPr>
        <w:spacing w:after="160" w:line="240" w:lineRule="auto" w:before="0"/>
        <w:jc w:val="center"/>
        <w:keepNext/>
      </w:pPr>
      <w:r>
        <w:rPr>
          <w:rFonts w:ascii="Times New Roman" w:hAnsi="Times New Roman" w:eastAsia="Times New Roman" w:cs="Times New Roman"/>
          <w:b/>
          <w:color w:val="000000"/>
          <w:sz w:val="28"/>
        </w:rPr>
        <w:t>INDEPENDENT ADVOCATE GENERAL SELECTION PANEL</w:t>
      </w:r>
    </w:p>
    <w:p>
      <w:pPr>
        <w:spacing w:line="240" w:lineRule="auto" w:before="0" w:after="0"/>
        <w:jc w:val="both"/>
      </w:pPr>
      <w:r>
        <w:rPr>
          <w:rFonts w:ascii="Times New Roman" w:hAnsi="Times New Roman" w:eastAsia="Times New Roman" w:cs="Times New Roman"/>
          <w:b w:val="0"/>
          <w:color w:val="000000"/>
          <w:sz w:val="24"/>
        </w:rPr>
        <w:t>Composition: a retired judge or senior independent lawyer nominated by the Chief Justice, who chairs; a nominee of the Judicial Service Commission; a nominee of the Auditor-General with public-integrity expertise; a nominee of recognised Eritrean law faculties; a nominee of the independent legal profession; a nominee selected through an open process by human-rights and access-to-justice organisations; and a nominee selected through an open process by women's professional organisations.</w:t>
      </w:r>
    </w:p>
    <w:p>
      <w:pPr>
        <w:spacing w:line="240" w:lineRule="auto" w:before="0" w:after="0"/>
        <w:jc w:val="both"/>
      </w:pPr>
      <w:r>
        <w:rPr>
          <w:rFonts w:ascii="Times New Roman" w:hAnsi="Times New Roman" w:eastAsia="Times New Roman" w:cs="Times New Roman"/>
          <w:b w:val="0"/>
          <w:color w:val="000000"/>
          <w:sz w:val="24"/>
        </w:rPr>
        <w:t>No member may be a serving party officer, minister, legislator, candidate, security commander, applicant or close associate of an applicant. Membership, interests, recusals, scoring framework and expenses shall be published.</w:t>
      </w:r>
    </w:p>
    <w:p>
      <w:pPr>
        <w:spacing w:line="240" w:lineRule="auto" w:before="0" w:after="0"/>
        <w:jc w:val="both"/>
      </w:pPr>
      <w:r>
        <w:rPr>
          <w:rFonts w:ascii="Times New Roman" w:hAnsi="Times New Roman" w:eastAsia="Times New Roman" w:cs="Times New Roman"/>
          <w:b w:val="0"/>
          <w:color w:val="000000"/>
          <w:sz w:val="24"/>
        </w:rPr>
        <w:t>The Panel shall advertise, verify, receive public comment, conduct public interviews, score against published criteria and submit three ranked and reasoned names. Five affirmative votes are required. The President may once return a shortlist only for a stated material eligibility or procedural defect; the Panel's reconsidered shortlist is final.</w:t>
      </w:r>
    </w:p>
    <w:p>
      <w:pPr>
        <w:pStyle w:val="Heading1"/>
        <w:spacing w:line="240" w:lineRule="auto" w:before="240" w:after="60"/>
        <w:jc w:val="center"/>
        <w:keepNext/>
      </w:pPr>
      <w:r>
        <w:rPr>
          <w:rFonts w:ascii="Times New Roman" w:hAnsi="Times New Roman" w:eastAsia="Times New Roman" w:cs="Times New Roman"/>
          <w:b/>
          <w:color w:val="000000"/>
          <w:sz w:val="28"/>
        </w:rPr>
        <w:t>SCHEDULE 3</w:t>
      </w:r>
    </w:p>
    <w:p>
      <w:pPr>
        <w:spacing w:after="160" w:line="240" w:lineRule="auto" w:before="0"/>
        <w:jc w:val="center"/>
        <w:keepNext/>
      </w:pPr>
      <w:r>
        <w:rPr>
          <w:rFonts w:ascii="Times New Roman" w:hAnsi="Times New Roman" w:eastAsia="Times New Roman" w:cs="Times New Roman"/>
          <w:b/>
          <w:color w:val="000000"/>
          <w:sz w:val="28"/>
        </w:rPr>
        <w:t>REMOVAL TRIBUNAL</w:t>
      </w:r>
    </w:p>
    <w:p>
      <w:pPr>
        <w:spacing w:line="240" w:lineRule="auto" w:before="0" w:after="0"/>
        <w:jc w:val="both"/>
      </w:pPr>
      <w:r>
        <w:rPr>
          <w:rFonts w:ascii="Times New Roman" w:hAnsi="Times New Roman" w:eastAsia="Times New Roman" w:cs="Times New Roman"/>
          <w:b w:val="0"/>
          <w:color w:val="000000"/>
          <w:sz w:val="24"/>
        </w:rPr>
        <w:t>The tribunal consists of a retired judge nominated by the Chief Justice, who chairs; a senior lawyer nominated by the independent legal profession; and a person of recognised public-integrity or human-rights expertise selected jointly by the Auditor-General and Judicial Service Commission.</w:t>
      </w:r>
    </w:p>
    <w:p>
      <w:pPr>
        <w:spacing w:line="240" w:lineRule="auto" w:before="0" w:after="0"/>
        <w:jc w:val="both"/>
      </w:pPr>
      <w:r>
        <w:rPr>
          <w:rFonts w:ascii="Times New Roman" w:hAnsi="Times New Roman" w:eastAsia="Times New Roman" w:cs="Times New Roman"/>
          <w:b w:val="0"/>
          <w:color w:val="000000"/>
          <w:sz w:val="24"/>
        </w:rPr>
        <w:t>Members must be independent of the complainant, subject, President, Assembly leadership and any affected case. Proceedings shall provide notice, disclosure, counsel, evidence, examination, public hearing subject to protective orders, a clear-and-convincing proof standard and a reasoned report.</w:t>
      </w:r>
    </w:p>
    <w:p>
      <w:pPr>
        <w:spacing w:line="240" w:lineRule="auto" w:before="0" w:after="0"/>
        <w:jc w:val="both"/>
      </w:pPr>
      <w:r>
        <w:rPr>
          <w:rFonts w:ascii="Times New Roman" w:hAnsi="Times New Roman" w:eastAsia="Times New Roman" w:cs="Times New Roman"/>
          <w:b w:val="0"/>
          <w:color w:val="000000"/>
          <w:sz w:val="24"/>
        </w:rPr>
        <w:t>The tribunal may find the allegation unproved, recommend a proportionate nonremoval remedy where lawful, or recommend removal. Its report shall be published with necessary redactions and is subject to judicial review for legality and fairness.</w:t>
      </w:r>
    </w:p>
    <w:p>
      <w:pPr>
        <w:pStyle w:val="Heading1"/>
        <w:spacing w:line="240" w:lineRule="auto" w:before="240" w:after="60"/>
        <w:jc w:val="center"/>
        <w:keepNext/>
      </w:pPr>
      <w:r>
        <w:rPr>
          <w:rFonts w:ascii="Times New Roman" w:hAnsi="Times New Roman" w:eastAsia="Times New Roman" w:cs="Times New Roman"/>
          <w:b/>
          <w:color w:val="000000"/>
          <w:sz w:val="28"/>
        </w:rPr>
        <w:t>SCHEDULE 4</w:t>
      </w:r>
    </w:p>
    <w:p>
      <w:pPr>
        <w:spacing w:after="160" w:line="240" w:lineRule="auto" w:before="0"/>
        <w:jc w:val="center"/>
        <w:keepNext/>
      </w:pPr>
      <w:r>
        <w:rPr>
          <w:rFonts w:ascii="Times New Roman" w:hAnsi="Times New Roman" w:eastAsia="Times New Roman" w:cs="Times New Roman"/>
          <w:b/>
          <w:color w:val="000000"/>
          <w:sz w:val="28"/>
        </w:rPr>
        <w:t>LEGAL SERVICE COMMISSION</w:t>
      </w:r>
    </w:p>
    <w:p>
      <w:pPr>
        <w:spacing w:line="240" w:lineRule="auto" w:before="0" w:after="0"/>
        <w:jc w:val="both"/>
      </w:pPr>
      <w:r>
        <w:rPr>
          <w:rFonts w:ascii="Times New Roman" w:hAnsi="Times New Roman" w:eastAsia="Times New Roman" w:cs="Times New Roman"/>
          <w:b w:val="0"/>
          <w:color w:val="000000"/>
          <w:sz w:val="24"/>
        </w:rPr>
        <w:t>The Commission consists of the Advocate General as nonvoting institutional member; the Director; the Solicitor-General; one prosecutor and one state counsel elected by their peers; one nominee of the Judicial Service Commission; one nominee of the Public Service Administration; one nominee of the independent legal profession; and two independent public members, at least one a woman, selected through open competition.</w:t>
      </w:r>
    </w:p>
    <w:p>
      <w:pPr>
        <w:spacing w:line="240" w:lineRule="auto" w:before="0" w:after="0"/>
        <w:jc w:val="both"/>
      </w:pPr>
      <w:r>
        <w:rPr>
          <w:rFonts w:ascii="Times New Roman" w:hAnsi="Times New Roman" w:eastAsia="Times New Roman" w:cs="Times New Roman"/>
          <w:b w:val="0"/>
          <w:color w:val="000000"/>
          <w:sz w:val="24"/>
        </w:rPr>
        <w:t>Independent members serve staggered four-year terms renewable once. A majority of voting members, including at least two independent public or professional members, is required for a decision.</w:t>
      </w:r>
    </w:p>
    <w:p>
      <w:pPr>
        <w:spacing w:line="240" w:lineRule="auto" w:before="0" w:after="0"/>
        <w:jc w:val="both"/>
      </w:pPr>
      <w:r>
        <w:rPr>
          <w:rFonts w:ascii="Times New Roman" w:hAnsi="Times New Roman" w:eastAsia="Times New Roman" w:cs="Times New Roman"/>
          <w:b w:val="0"/>
          <w:color w:val="000000"/>
          <w:sz w:val="24"/>
        </w:rPr>
        <w:t>The Commission controls merit recruitment, promotion, transfer, discipline, service standards and protected senior appointments assigned by this Proclamation. It publishes rules, vacancies, criteria, aggregate decisions and annual performance information while protecting applicants and proceedings.</w:t>
      </w:r>
    </w:p>
    <w:p>
      <w:pPr>
        <w:pStyle w:val="Heading1"/>
        <w:spacing w:line="240" w:lineRule="auto" w:before="240" w:after="60"/>
        <w:jc w:val="center"/>
        <w:keepNext/>
      </w:pPr>
      <w:r>
        <w:rPr>
          <w:rFonts w:ascii="Times New Roman" w:hAnsi="Times New Roman" w:eastAsia="Times New Roman" w:cs="Times New Roman"/>
          <w:b/>
          <w:color w:val="000000"/>
          <w:sz w:val="28"/>
        </w:rPr>
        <w:t>SCHEDULE 5</w:t>
      </w:r>
    </w:p>
    <w:p>
      <w:pPr>
        <w:spacing w:after="160" w:line="240" w:lineRule="auto" w:before="0"/>
        <w:jc w:val="center"/>
        <w:keepNext/>
      </w:pPr>
      <w:r>
        <w:rPr>
          <w:rFonts w:ascii="Times New Roman" w:hAnsi="Times New Roman" w:eastAsia="Times New Roman" w:cs="Times New Roman"/>
          <w:b/>
          <w:color w:val="000000"/>
          <w:sz w:val="28"/>
        </w:rPr>
        <w:t>APPOINTMENT AND INDEPENDENCE OF A SPECIAL PROSECUTOR</w:t>
      </w:r>
    </w:p>
    <w:p>
      <w:pPr>
        <w:spacing w:line="240" w:lineRule="auto" w:before="0" w:after="0"/>
        <w:jc w:val="both"/>
      </w:pPr>
      <w:r>
        <w:rPr>
          <w:rFonts w:ascii="Times New Roman" w:hAnsi="Times New Roman" w:eastAsia="Times New Roman" w:cs="Times New Roman"/>
          <w:b w:val="0"/>
          <w:color w:val="000000"/>
          <w:sz w:val="24"/>
        </w:rPr>
        <w:t>On a certified conflict, a panel of the Chief Justice's nominee, Auditor-General's nominee and chair of the independent legal profession shall appoint a qualified Special Prosecutor after an expedited merit process.</w:t>
      </w:r>
    </w:p>
    <w:p>
      <w:pPr>
        <w:spacing w:line="240" w:lineRule="auto" w:before="0" w:after="0"/>
        <w:jc w:val="both"/>
      </w:pPr>
      <w:r>
        <w:rPr>
          <w:rFonts w:ascii="Times New Roman" w:hAnsi="Times New Roman" w:eastAsia="Times New Roman" w:cs="Times New Roman"/>
          <w:b w:val="0"/>
          <w:color w:val="000000"/>
          <w:sz w:val="24"/>
        </w:rPr>
        <w:t>The written mandate shall identify jurisdiction, reporting, resources, security and term without predetermining outcome. The Special Prosecutor controls assigned prosecution decisions and may recruit screened staff and independent investigators as law permits.</w:t>
      </w:r>
    </w:p>
    <w:p>
      <w:pPr>
        <w:spacing w:line="240" w:lineRule="auto" w:before="0" w:after="0"/>
        <w:jc w:val="both"/>
      </w:pPr>
      <w:r>
        <w:rPr>
          <w:rFonts w:ascii="Times New Roman" w:hAnsi="Times New Roman" w:eastAsia="Times New Roman" w:cs="Times New Roman"/>
          <w:b w:val="0"/>
          <w:color w:val="000000"/>
          <w:sz w:val="24"/>
        </w:rPr>
        <w:t>Removal before completion is only for incapacity or serious misconduct after a fair hearing by the appointing panel. A public completion report shall explain disposition and expenditure without prejudicing rights or protected proceedings.</w:t>
      </w:r>
    </w:p>
    <w:p>
      <w:pPr>
        <w:pStyle w:val="Heading1"/>
        <w:spacing w:line="240" w:lineRule="auto" w:before="240" w:after="60"/>
        <w:jc w:val="center"/>
        <w:keepNext/>
      </w:pPr>
      <w:r>
        <w:rPr>
          <w:rFonts w:ascii="Times New Roman" w:hAnsi="Times New Roman" w:eastAsia="Times New Roman" w:cs="Times New Roman"/>
          <w:b/>
          <w:color w:val="000000"/>
          <w:sz w:val="28"/>
        </w:rPr>
        <w:t>SCHEDULE 6</w:t>
      </w:r>
    </w:p>
    <w:p>
      <w:pPr>
        <w:spacing w:after="160" w:line="240" w:lineRule="auto" w:before="0"/>
        <w:jc w:val="center"/>
        <w:keepNext/>
      </w:pPr>
      <w:r>
        <w:rPr>
          <w:rFonts w:ascii="Times New Roman" w:hAnsi="Times New Roman" w:eastAsia="Times New Roman" w:cs="Times New Roman"/>
          <w:b/>
          <w:color w:val="000000"/>
          <w:sz w:val="28"/>
        </w:rPr>
        <w:t>CORE CODE OF PROFESSIONAL CONDUCT</w:t>
      </w:r>
    </w:p>
    <w:p>
      <w:pPr>
        <w:spacing w:line="240" w:lineRule="auto" w:before="0" w:after="0"/>
        <w:jc w:val="both"/>
      </w:pPr>
      <w:r>
        <w:rPr>
          <w:rFonts w:ascii="Times New Roman" w:hAnsi="Times New Roman" w:eastAsia="Times New Roman" w:cs="Times New Roman"/>
          <w:b w:val="0"/>
          <w:color w:val="000000"/>
          <w:sz w:val="24"/>
        </w:rPr>
        <w:t>Act independently, impartially, consistently, expeditiously and with respect for dignity and rights; seek justice rather than victory; and comply promptly with court orders.</w:t>
      </w:r>
    </w:p>
    <w:p>
      <w:pPr>
        <w:spacing w:line="240" w:lineRule="auto" w:before="0" w:after="0"/>
        <w:jc w:val="both"/>
      </w:pPr>
      <w:r>
        <w:rPr>
          <w:rFonts w:ascii="Times New Roman" w:hAnsi="Times New Roman" w:eastAsia="Times New Roman" w:cs="Times New Roman"/>
          <w:b w:val="0"/>
          <w:color w:val="000000"/>
          <w:sz w:val="24"/>
        </w:rPr>
        <w:t>Assess favourable and unfavourable material; disclose as law requires; never fabricate, suppress or knowingly misuse evidence; refuse evidence procured through grave rights abuse.</w:t>
      </w:r>
    </w:p>
    <w:p>
      <w:pPr>
        <w:spacing w:line="240" w:lineRule="auto" w:before="0" w:after="0"/>
        <w:jc w:val="both"/>
      </w:pPr>
      <w:r>
        <w:rPr>
          <w:rFonts w:ascii="Times New Roman" w:hAnsi="Times New Roman" w:eastAsia="Times New Roman" w:cs="Times New Roman"/>
          <w:b w:val="0"/>
          <w:color w:val="000000"/>
          <w:sz w:val="24"/>
        </w:rPr>
        <w:t>Avoid discrimination, political activity in office, gifts, conflicts, retaliatory action, improper public comment and personal use of confidential information.</w:t>
      </w:r>
    </w:p>
    <w:p>
      <w:pPr>
        <w:spacing w:line="240" w:lineRule="auto" w:before="0" w:after="0"/>
        <w:jc w:val="both"/>
      </w:pPr>
      <w:r>
        <w:rPr>
          <w:rFonts w:ascii="Times New Roman" w:hAnsi="Times New Roman" w:eastAsia="Times New Roman" w:cs="Times New Roman"/>
          <w:b w:val="0"/>
          <w:color w:val="000000"/>
          <w:sz w:val="24"/>
        </w:rPr>
        <w:t>Record material decisions and reasons; report interference and serious misconduct; cooperate with lawful review, inspection and audit; correct error and withdraw from an unsustainable position.</w:t>
      </w:r>
    </w:p>
    <w:p>
      <w:pPr>
        <w:pStyle w:val="Heading1"/>
        <w:spacing w:line="240" w:lineRule="auto" w:before="240" w:after="60"/>
        <w:jc w:val="center"/>
        <w:keepNext/>
      </w:pPr>
      <w:r>
        <w:rPr>
          <w:rFonts w:ascii="Times New Roman" w:hAnsi="Times New Roman" w:eastAsia="Times New Roman" w:cs="Times New Roman"/>
          <w:b/>
          <w:color w:val="000000"/>
          <w:sz w:val="28"/>
        </w:rPr>
        <w:t>SCHEDULE 7</w:t>
      </w:r>
    </w:p>
    <w:p>
      <w:pPr>
        <w:spacing w:after="160" w:line="240" w:lineRule="auto" w:before="0"/>
        <w:jc w:val="center"/>
        <w:keepNext/>
      </w:pPr>
      <w:r>
        <w:rPr>
          <w:rFonts w:ascii="Times New Roman" w:hAnsi="Times New Roman" w:eastAsia="Times New Roman" w:cs="Times New Roman"/>
          <w:b/>
          <w:color w:val="000000"/>
          <w:sz w:val="28"/>
        </w:rPr>
        <w:t>MINIMUM PROACTIVE PUBLICATION</w:t>
      </w:r>
    </w:p>
    <w:p>
      <w:pPr>
        <w:spacing w:line="240" w:lineRule="auto" w:before="0" w:after="0"/>
        <w:jc w:val="both"/>
      </w:pPr>
      <w:r>
        <w:rPr>
          <w:rFonts w:ascii="Times New Roman" w:hAnsi="Times New Roman" w:eastAsia="Times New Roman" w:cs="Times New Roman"/>
          <w:b w:val="0"/>
          <w:color w:val="000000"/>
          <w:sz w:val="24"/>
        </w:rPr>
        <w:t>The Proclamation, regulations, prosecution policy, charging and disclosure guidance, codes, delegations, service standards and cooperation frameworks.</w:t>
      </w:r>
    </w:p>
    <w:p>
      <w:pPr>
        <w:spacing w:line="240" w:lineRule="auto" w:before="0" w:after="0"/>
        <w:jc w:val="both"/>
      </w:pPr>
      <w:r>
        <w:rPr>
          <w:rFonts w:ascii="Times New Roman" w:hAnsi="Times New Roman" w:eastAsia="Times New Roman" w:cs="Times New Roman"/>
          <w:b w:val="0"/>
          <w:color w:val="000000"/>
          <w:sz w:val="24"/>
        </w:rPr>
        <w:t>Leadership vacancies, shortlists, hearings, appointments, terms, acting arrangements, interests, recusals and removal outcomes where lawful.</w:t>
      </w:r>
    </w:p>
    <w:p>
      <w:pPr>
        <w:spacing w:line="240" w:lineRule="auto" w:before="0" w:after="0"/>
        <w:jc w:val="both"/>
      </w:pPr>
      <w:r>
        <w:rPr>
          <w:rFonts w:ascii="Times New Roman" w:hAnsi="Times New Roman" w:eastAsia="Times New Roman" w:cs="Times New Roman"/>
          <w:b w:val="0"/>
          <w:color w:val="000000"/>
          <w:sz w:val="24"/>
        </w:rPr>
        <w:t>Annual and prosecution reports, strategic and implementation plans, independent inspections, audit findings, budget execution and procurement records.</w:t>
      </w:r>
    </w:p>
    <w:p>
      <w:pPr>
        <w:spacing w:line="240" w:lineRule="auto" w:before="0" w:after="0"/>
        <w:jc w:val="both"/>
      </w:pPr>
      <w:r>
        <w:rPr>
          <w:rFonts w:ascii="Times New Roman" w:hAnsi="Times New Roman" w:eastAsia="Times New Roman" w:cs="Times New Roman"/>
          <w:b w:val="0"/>
          <w:color w:val="000000"/>
          <w:sz w:val="24"/>
        </w:rPr>
        <w:t>Aggregate caseload, charging, declination, diversion, discontinuance, detention, timeliness, outcomes, appeals, victim service, complaints, discipline and regional-access data.</w:t>
      </w:r>
    </w:p>
    <w:p>
      <w:pPr>
        <w:spacing w:line="240" w:lineRule="auto" w:before="0" w:after="0"/>
        <w:jc w:val="both"/>
      </w:pPr>
      <w:r>
        <w:rPr>
          <w:rFonts w:ascii="Times New Roman" w:hAnsi="Times New Roman" w:eastAsia="Times New Roman" w:cs="Times New Roman"/>
          <w:b w:val="0"/>
          <w:color w:val="000000"/>
          <w:sz w:val="24"/>
        </w:rPr>
        <w:t>Significant redacted legal opinions, constitutional compliance notices, systemic legal-risk reports, judgment-compliance register and material settlement information where lawful.</w:t>
      </w:r>
    </w:p>
    <w:p>
      <w:pPr>
        <w:spacing w:line="240" w:lineRule="auto" w:before="0" w:after="0"/>
        <w:jc w:val="both"/>
      </w:pPr>
      <w:r>
        <w:rPr>
          <w:rFonts w:ascii="Times New Roman" w:hAnsi="Times New Roman" w:eastAsia="Times New Roman" w:cs="Times New Roman"/>
          <w:b w:val="0"/>
          <w:color w:val="000000"/>
          <w:sz w:val="24"/>
        </w:rPr>
        <w:t>Transition roadmap, preservation and opening-audit reports, legacy-review statistics, vetting outcomes and progress on safeguards.</w:t>
      </w:r>
    </w:p>
    <w:p>
      <w:pPr>
        <w:pStyle w:val="Heading1"/>
        <w:spacing w:line="240" w:lineRule="auto" w:before="240" w:after="60"/>
        <w:jc w:val="center"/>
        <w:keepNext/>
      </w:pPr>
      <w:r>
        <w:rPr>
          <w:rFonts w:ascii="Times New Roman" w:hAnsi="Times New Roman" w:eastAsia="Times New Roman" w:cs="Times New Roman"/>
          <w:b/>
          <w:color w:val="000000"/>
          <w:sz w:val="28"/>
        </w:rPr>
        <w:t>SCHEDULE 8</w:t>
      </w:r>
    </w:p>
    <w:p>
      <w:pPr>
        <w:spacing w:after="160" w:line="240" w:lineRule="auto" w:before="0"/>
        <w:jc w:val="center"/>
        <w:keepNext/>
      </w:pPr>
      <w:r>
        <w:rPr>
          <w:rFonts w:ascii="Times New Roman" w:hAnsi="Times New Roman" w:eastAsia="Times New Roman" w:cs="Times New Roman"/>
          <w:b/>
          <w:color w:val="000000"/>
          <w:sz w:val="28"/>
        </w:rPr>
        <w:t>TRANSITIONAL VETTING STANDARDS</w:t>
      </w:r>
    </w:p>
    <w:p>
      <w:pPr>
        <w:spacing w:line="240" w:lineRule="auto" w:before="0" w:after="0"/>
        <w:jc w:val="both"/>
      </w:pPr>
      <w:r>
        <w:rPr>
          <w:rFonts w:ascii="Times New Roman" w:hAnsi="Times New Roman" w:eastAsia="Times New Roman" w:cs="Times New Roman"/>
          <w:b w:val="0"/>
          <w:color w:val="000000"/>
          <w:sz w:val="24"/>
        </w:rPr>
        <w:t>Grounds: proved personal participation in grave rights abuse, corruption, deliberate evidence fabrication or suppression, politically directed prosecution, serious professional dishonesty, or manifest incompetence incompatible with office.</w:t>
      </w:r>
    </w:p>
    <w:p>
      <w:pPr>
        <w:spacing w:line="240" w:lineRule="auto" w:before="0" w:after="0"/>
        <w:jc w:val="both"/>
      </w:pPr>
      <w:r>
        <w:rPr>
          <w:rFonts w:ascii="Times New Roman" w:hAnsi="Times New Roman" w:eastAsia="Times New Roman" w:cs="Times New Roman"/>
          <w:b w:val="0"/>
          <w:color w:val="000000"/>
          <w:sz w:val="24"/>
        </w:rPr>
        <w:t>Evidence: reliable and corroborated information assessed individually; no adverse finding solely from anonymous allegation, institutional membership, ethnicity, region, family, conscription or political belief.</w:t>
      </w:r>
    </w:p>
    <w:p>
      <w:pPr>
        <w:spacing w:line="240" w:lineRule="auto" w:before="0" w:after="0"/>
        <w:jc w:val="both"/>
      </w:pPr>
      <w:r>
        <w:rPr>
          <w:rFonts w:ascii="Times New Roman" w:hAnsi="Times New Roman" w:eastAsia="Times New Roman" w:cs="Times New Roman"/>
          <w:b w:val="0"/>
          <w:color w:val="000000"/>
          <w:sz w:val="24"/>
        </w:rPr>
        <w:t>Procedure: written notice, meaningful disclosure, reasonable time, counsel, opportunity to present and challenge evidence, impartial panel, reasoned decision and independent appeal.</w:t>
      </w:r>
    </w:p>
    <w:p>
      <w:pPr>
        <w:spacing w:line="240" w:lineRule="auto" w:before="0" w:after="0"/>
        <w:jc w:val="both"/>
      </w:pPr>
      <w:r>
        <w:rPr>
          <w:rFonts w:ascii="Times New Roman" w:hAnsi="Times New Roman" w:eastAsia="Times New Roman" w:cs="Times New Roman"/>
          <w:b w:val="0"/>
          <w:color w:val="000000"/>
          <w:sz w:val="24"/>
        </w:rPr>
        <w:t>Outcomes: confirmation, training, supervised service, reassignment, proportionate discipline, temporary exclusion or removal. Criminal evidence is referred to an independent prosecutor and the presumption of innocence is preserved.</w:t>
      </w:r>
    </w:p>
    <w:p>
      <w:pPr>
        <w:pStyle w:val="Heading1"/>
        <w:spacing w:line="240" w:lineRule="auto" w:before="240" w:after="60"/>
        <w:jc w:val="center"/>
        <w:keepNext/>
      </w:pPr>
      <w:r>
        <w:rPr>
          <w:rFonts w:ascii="Times New Roman" w:hAnsi="Times New Roman" w:eastAsia="Times New Roman" w:cs="Times New Roman"/>
          <w:b/>
          <w:color w:val="000000"/>
          <w:sz w:val="28"/>
        </w:rPr>
        <w:t>SCHEDULE 9</w:t>
      </w:r>
    </w:p>
    <w:p>
      <w:pPr>
        <w:spacing w:after="160" w:line="240" w:lineRule="auto" w:before="0"/>
        <w:jc w:val="center"/>
        <w:keepNext/>
      </w:pPr>
      <w:r>
        <w:rPr>
          <w:rFonts w:ascii="Times New Roman" w:hAnsi="Times New Roman" w:eastAsia="Times New Roman" w:cs="Times New Roman"/>
          <w:b/>
          <w:color w:val="000000"/>
          <w:sz w:val="28"/>
        </w:rPr>
        <w:t>THREE-YEAR TRANSITIONAL MILESTONES</w:t>
      </w:r>
    </w:p>
    <w:tbl>
      <w:tblPr>
        <w:jc w:val="left"/>
        <w:tblBorders>
          <w:top w:val="single" w:sz="6" w:space="0" w:color="C8D2DA"/>
          <w:left w:val="single" w:sz="6" w:space="0" w:color="C8D2DA"/>
          <w:bottom w:val="single" w:sz="6" w:space="0" w:color="C8D2DA"/>
          <w:right w:val="single" w:sz="6" w:space="0" w:color="C8D2DA"/>
          <w:insideH w:val="single" w:sz="6" w:space="0" w:color="C8D2DA"/>
          <w:insideV w:val="single" w:sz="6" w:space="0" w:color="C8D2DA"/>
        </w:tblBorders>
        <w:tblW w:w="9360" w:type="dxa"/>
        <w:tblInd w:w="0" w:type="dxa"/>
        <w:tblLayout w:type="fixed"/>
      </w:tblPr>
      <w:tblGrid>
        <w:gridCol w:w="3300"/>
        <w:gridCol w:w="6060"/>
      </w:tblGrid>
      <w:tr>
        <w:trPr>
          <w:tblHeader w:val="true"/>
        </w:trPr>
        <w:tc>
          <w:tcPr>
            <w:tcW w:type="dxa" w:w="3300"/>
            <w:vAlign w:val="center"/>
            <w:tcMar>
              <w:top w:w="90" w:type="dxa"/>
              <w:start w:w="120" w:type="dxa"/>
              <w:bottom w:w="90" w:type="dxa"/>
              <w:end w:w="120" w:type="dxa"/>
            </w:tcMar>
          </w:tcPr>
          <w:p>
            <w:pPr>
              <w:spacing w:after="40" w:before="0" w:line="240" w:lineRule="auto"/>
              <w:jc w:val="left"/>
            </w:pPr>
            <w:r>
              <w:rPr>
                <w:rFonts w:ascii="Times New Roman" w:hAnsi="Times New Roman" w:eastAsia="Times New Roman" w:cs="Times New Roman"/>
                <w:b/>
                <w:color w:val="000000"/>
                <w:sz w:val="24"/>
              </w:rPr>
              <w:t>Deadline from senior appointments</w:t>
            </w:r>
          </w:p>
        </w:tc>
        <w:tc>
          <w:tcPr>
            <w:tcW w:type="dxa" w:w="6060"/>
            <w:vAlign w:val="center"/>
            <w:tcMar>
              <w:top w:w="90" w:type="dxa"/>
              <w:start w:w="120" w:type="dxa"/>
              <w:bottom w:w="90" w:type="dxa"/>
              <w:end w:w="120" w:type="dxa"/>
            </w:tcMar>
          </w:tcPr>
          <w:p>
            <w:pPr>
              <w:spacing w:after="40" w:before="0" w:line="240" w:lineRule="auto"/>
              <w:jc w:val="left"/>
            </w:pPr>
            <w:r>
              <w:rPr>
                <w:rFonts w:ascii="Times New Roman" w:hAnsi="Times New Roman" w:eastAsia="Times New Roman" w:cs="Times New Roman"/>
                <w:b/>
                <w:color w:val="000000"/>
                <w:sz w:val="24"/>
              </w:rPr>
              <w:t>Minimum deliverable</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30 days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Interim ethics, independence, case-allocation, detention-review, record-preservation, security and continuity controls.</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90 days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Core leadership and Legal Service Commission constituted; first public prosecution policy and service standards.</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120 days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Costed three-year roadmap; staffing, regional access, technology, protection, training and consultation plans.</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6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Opening institutional audit; detention inventory; public case-management, complaint and judgment-compliance registers operational.</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9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Merit recruitment framework; transitional vetting underway; disclosure and victim-service standards implemented.</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12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First annual and prosecution reports; serious-cases, State litigation and public-contract diagnostics completed.</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18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Legacy pending-case review substantially completed; regional offices and electronic case management phased in.</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24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Grave-violations, asset-recovery and complex-crime capacity independently assessed; corrective plan published.</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30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Independent quality, rights, integrity, cybersecurity and public-confidence assessment completed.</w:t>
            </w:r>
          </w:p>
        </w:tc>
      </w:tr>
      <w:tr>
        <w:trPr/>
        <w:tc>
          <w:tcPr>
            <w:tcW w:type="dxa" w:w="330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36 months</w:t>
            </w:r>
          </w:p>
        </w:tc>
        <w:tc>
          <w:tcPr>
            <w:tcW w:type="dxa" w:w="6060"/>
            <w:vAlign w:val="center"/>
            <w:tcMar>
              <w:top w:w="90" w:type="dxa"/>
              <w:start w:w="120" w:type="dxa"/>
              <w:bottom w:w="90" w:type="dxa"/>
              <w:end w:w="120" w:type="dxa"/>
            </w:tcMar>
          </w:tcPr>
          <w:p>
            <w:pPr>
              <w:spacing w:after="40" w:line="240" w:lineRule="auto" w:before="0"/>
              <w:jc w:val="left"/>
            </w:pPr>
            <w:r>
              <w:rPr>
                <w:rFonts w:ascii="Times New Roman" w:hAnsi="Times New Roman" w:eastAsia="Times New Roman" w:cs="Times New Roman"/>
                <w:b w:val="0"/>
                <w:color w:val="000000"/>
                <w:sz w:val="24"/>
              </w:rPr>
              <w:t>Public transition report, unresolved-risk statement and next five-year institutional strategy.</w:t>
            </w:r>
          </w:p>
        </w:tc>
      </w:tr>
    </w:tbl>
    <w:p>
      <w:pPr>
        <w:spacing w:after="0" w:line="240" w:lineRule="auto" w:before="0"/>
        <w:jc w:val="both"/>
      </w:pPr>
    </w:p>
    <w:p>
      <w:pPr>
        <w:pStyle w:val="Heading1"/>
        <w:spacing w:line="240" w:lineRule="auto" w:before="240" w:after="60"/>
        <w:jc w:val="center"/>
        <w:keepNext/>
      </w:pPr>
      <w:r>
        <w:rPr>
          <w:rFonts w:ascii="Times New Roman" w:hAnsi="Times New Roman" w:eastAsia="Times New Roman" w:cs="Times New Roman"/>
          <w:b/>
          <w:color w:val="000000"/>
          <w:sz w:val="28"/>
        </w:rPr>
        <w:t>SCHEDULE 10</w:t>
      </w:r>
    </w:p>
    <w:p>
      <w:pPr>
        <w:spacing w:after="160" w:line="240" w:lineRule="auto" w:before="0"/>
        <w:jc w:val="center"/>
        <w:keepNext/>
      </w:pPr>
      <w:r>
        <w:rPr>
          <w:rFonts w:ascii="Times New Roman" w:hAnsi="Times New Roman" w:eastAsia="Times New Roman" w:cs="Times New Roman"/>
          <w:b/>
          <w:color w:val="000000"/>
          <w:sz w:val="28"/>
        </w:rPr>
        <w:t>CONSTITUTIONAL AND COMPARATIVE DRAFTING REFERENCES - NOT PART OF THE LAW</w:t>
      </w:r>
    </w:p>
    <w:p>
      <w:pPr>
        <w:spacing w:line="240" w:lineRule="auto" w:before="0" w:after="0"/>
        <w:ind w:left="360" w:hanging="360"/>
        <w:jc w:val="both"/>
      </w:pPr>
      <w:r>
        <w:rPr>
          <w:rFonts w:ascii="Times New Roman" w:hAnsi="Times New Roman" w:eastAsia="Times New Roman" w:cs="Times New Roman"/>
          <w:b w:val="0"/>
          <w:color w:val="000000"/>
          <w:sz w:val="24"/>
        </w:rPr>
        <w:t xml:space="preserve">1. </w:t>
      </w:r>
      <w:r>
        <w:rPr>
          <w:rFonts w:ascii="Times New Roman" w:hAnsi="Times New Roman" w:eastAsia="Times New Roman" w:cs="Times New Roman"/>
          <w:b w:val="0"/>
          <w:color w:val="000000"/>
          <w:sz w:val="24"/>
        </w:rPr>
        <w:t>Constitution of Eritrea (1997), especially Articles 14-19, 23-24, 32, 39, 42-43 and 48-55. User-supplied constitutional text</w:t>
      </w:r>
    </w:p>
    <w:p>
      <w:pPr>
        <w:spacing w:after="0" w:line="240" w:lineRule="auto" w:before="0"/>
        <w:ind w:left="360" w:hanging="360"/>
        <w:jc w:val="both"/>
      </w:pPr>
      <w:r>
        <w:rPr>
          <w:rFonts w:ascii="Times New Roman" w:hAnsi="Times New Roman" w:eastAsia="Times New Roman" w:cs="Times New Roman"/>
          <w:b w:val="0"/>
          <w:color w:val="000000"/>
          <w:sz w:val="24"/>
        </w:rPr>
        <w:t xml:space="preserve">2. </w:t>
      </w:r>
      <w:r>
        <w:rPr>
          <w:rFonts w:ascii="Times New Roman" w:hAnsi="Times New Roman" w:eastAsia="Times New Roman" w:cs="Times New Roman"/>
          <w:b w:val="0"/>
          <w:color w:val="000000"/>
          <w:sz w:val="24"/>
        </w:rPr>
        <w:t xml:space="preserve">United Nations, Guidelines on the Role of Prosecutors (1990). </w:t>
      </w:r>
      <w:hyperlink r:id="rId11">
        <w:r>
          <w:rPr>
            <w:u w:val="single"/>
            <w:rFonts w:ascii="Times New Roman" w:hAnsi="Times New Roman" w:eastAsia="Times New Roman" w:cs="Times New Roman"/>
            <w:color w:val="000000"/>
            <w:sz w:val="24"/>
            <w:szCs w:val="24"/>
          </w:rPr>
          <w:t>Official source</w:t>
        </w:r>
      </w:hyperlink>
    </w:p>
    <w:p>
      <w:pPr>
        <w:spacing w:after="0" w:line="240" w:lineRule="auto" w:before="0"/>
        <w:ind w:left="360" w:hanging="360"/>
        <w:jc w:val="both"/>
      </w:pPr>
      <w:r>
        <w:rPr>
          <w:rFonts w:ascii="Times New Roman" w:hAnsi="Times New Roman" w:eastAsia="Times New Roman" w:cs="Times New Roman"/>
          <w:b w:val="0"/>
          <w:color w:val="000000"/>
          <w:sz w:val="24"/>
        </w:rPr>
        <w:t xml:space="preserve">3. </w:t>
      </w:r>
      <w:r>
        <w:rPr>
          <w:rFonts w:ascii="Times New Roman" w:hAnsi="Times New Roman" w:eastAsia="Times New Roman" w:cs="Times New Roman"/>
          <w:b w:val="0"/>
          <w:color w:val="000000"/>
          <w:sz w:val="24"/>
        </w:rPr>
        <w:t xml:space="preserve">Venice Commission, Report on European Standards as Regards the Independence of the Judicial System: Part II - The Prosecution Service. </w:t>
      </w:r>
      <w:hyperlink r:id="rId12">
        <w:r>
          <w:rPr>
            <w:u w:val="single"/>
            <w:rFonts w:ascii="Times New Roman" w:hAnsi="Times New Roman" w:eastAsia="Times New Roman" w:cs="Times New Roman"/>
            <w:color w:val="000000"/>
            <w:sz w:val="24"/>
            <w:szCs w:val="24"/>
          </w:rPr>
          <w:t>Official source</w:t>
        </w:r>
      </w:hyperlink>
    </w:p>
    <w:p>
      <w:pPr>
        <w:spacing w:after="0" w:line="240" w:lineRule="auto" w:before="0"/>
        <w:ind w:left="360" w:hanging="360"/>
        <w:jc w:val="both"/>
      </w:pPr>
      <w:r>
        <w:rPr>
          <w:rFonts w:ascii="Times New Roman" w:hAnsi="Times New Roman" w:eastAsia="Times New Roman" w:cs="Times New Roman"/>
          <w:b w:val="0"/>
          <w:color w:val="000000"/>
          <w:sz w:val="24"/>
        </w:rPr>
        <w:t xml:space="preserve">4. </w:t>
      </w:r>
      <w:r>
        <w:rPr>
          <w:rFonts w:ascii="Times New Roman" w:hAnsi="Times New Roman" w:eastAsia="Times New Roman" w:cs="Times New Roman"/>
          <w:b w:val="0"/>
          <w:color w:val="000000"/>
          <w:sz w:val="24"/>
        </w:rPr>
        <w:t xml:space="preserve">Constitution of Kenya, Articles 156-158. </w:t>
      </w:r>
      <w:hyperlink r:id="rId13">
        <w:r>
          <w:rPr>
            <w:u w:val="single"/>
            <w:rFonts w:ascii="Times New Roman" w:hAnsi="Times New Roman" w:eastAsia="Times New Roman" w:cs="Times New Roman"/>
            <w:color w:val="000000"/>
            <w:sz w:val="24"/>
            <w:szCs w:val="24"/>
          </w:rPr>
          <w:t>Official source</w:t>
        </w:r>
      </w:hyperlink>
    </w:p>
    <w:p>
      <w:pPr>
        <w:spacing w:after="0" w:line="240" w:lineRule="auto" w:before="0"/>
        <w:ind w:left="360" w:hanging="360"/>
        <w:jc w:val="both"/>
      </w:pPr>
      <w:r>
        <w:rPr>
          <w:rFonts w:ascii="Times New Roman" w:hAnsi="Times New Roman" w:eastAsia="Times New Roman" w:cs="Times New Roman"/>
          <w:b w:val="0"/>
          <w:color w:val="000000"/>
          <w:sz w:val="24"/>
        </w:rPr>
        <w:t xml:space="preserve">5. </w:t>
      </w:r>
      <w:r>
        <w:rPr>
          <w:rFonts w:ascii="Times New Roman" w:hAnsi="Times New Roman" w:eastAsia="Times New Roman" w:cs="Times New Roman"/>
          <w:b w:val="0"/>
          <w:color w:val="000000"/>
          <w:sz w:val="24"/>
        </w:rPr>
        <w:t xml:space="preserve">Constitution of the Republic of South Africa, section 179. </w:t>
      </w:r>
      <w:hyperlink r:id="rId14">
        <w:r>
          <w:rPr>
            <w:u w:val="single"/>
            <w:rFonts w:ascii="Times New Roman" w:hAnsi="Times New Roman" w:eastAsia="Times New Roman" w:cs="Times New Roman"/>
            <w:color w:val="000000"/>
            <w:sz w:val="24"/>
            <w:szCs w:val="24"/>
          </w:rPr>
          <w:t>Official source</w:t>
        </w:r>
      </w:hyperlink>
    </w:p>
    <w:p>
      <w:pPr>
        <w:spacing w:after="0" w:line="240" w:lineRule="auto" w:before="0"/>
        <w:ind w:left="360" w:hanging="360"/>
        <w:jc w:val="both"/>
      </w:pPr>
      <w:r>
        <w:rPr>
          <w:rFonts w:ascii="Times New Roman" w:hAnsi="Times New Roman" w:eastAsia="Times New Roman" w:cs="Times New Roman"/>
          <w:b w:val="0"/>
          <w:color w:val="000000"/>
          <w:sz w:val="24"/>
        </w:rPr>
        <w:t xml:space="preserve">6. </w:t>
      </w:r>
      <w:r>
        <w:rPr>
          <w:rFonts w:ascii="Times New Roman" w:hAnsi="Times New Roman" w:eastAsia="Times New Roman" w:cs="Times New Roman"/>
          <w:b w:val="0"/>
          <w:color w:val="000000"/>
          <w:sz w:val="24"/>
        </w:rPr>
        <w:t xml:space="preserve">Canada, Director of Public Prosecutions Act. </w:t>
      </w:r>
      <w:hyperlink r:id="rId15">
        <w:r>
          <w:rPr>
            <w:u w:val="single"/>
            <w:rFonts w:ascii="Times New Roman" w:hAnsi="Times New Roman" w:eastAsia="Times New Roman" w:cs="Times New Roman"/>
            <w:color w:val="000000"/>
            <w:sz w:val="24"/>
            <w:szCs w:val="24"/>
          </w:rPr>
          <w:t>Official source</w:t>
        </w:r>
      </w:hyperlink>
    </w:p>
    <w:p>
      <w:pPr>
        <w:spacing w:line="240" w:lineRule="auto" w:before="80" w:after="0"/>
        <w:jc w:val="center"/>
      </w:pPr>
      <w:r>
        <w:rPr>
          <w:rFonts w:ascii="Times New Roman" w:hAnsi="Times New Roman" w:eastAsia="Times New Roman" w:cs="Times New Roman"/>
          <w:b w:val="0"/>
          <w:color w:val="000000"/>
          <w:sz w:val="24"/>
        </w:rPr>
        <w:t>Done at Asmara, this ____ day of __________, 2026.</w:t>
      </w:r>
    </w:p>
    <w:p>
      <w:pPr>
        <w:spacing w:line="240" w:lineRule="auto" w:before="80" w:after="0"/>
        <w:jc w:val="center"/>
      </w:pPr>
      <w:r>
        <w:rPr>
          <w:rFonts w:ascii="Times New Roman" w:hAnsi="Times New Roman" w:eastAsia="Times New Roman" w:cs="Times New Roman"/>
          <w:b w:val="0"/>
          <w:color w:val="000000"/>
          <w:sz w:val="24"/>
        </w:rPr>
        <w:t>THE NATIONAL ASSEMBLY OF ERITREA</w:t>
      </w:r>
    </w:p>
    <w:sectPr w:rsidR="00FC693F" w:rsidRPr="0006063C" w:rsidSect="00034616">
      <w:headerReference w:type="default" r:id="rId9"/>
      <w:footerReference w:type="default" r:id="rId10"/>
      <w:headerReference w:type="first" r:id="rId16"/>
      <w:headerReference w:type="even" r:id="rId17"/>
      <w:footerReference w:type="first" r:id="rId18"/>
      <w:footerReference w:type="even" r:id="rId19"/>
      <w:pgSz w:w="12240" w:h="15840"/>
      <w:pgMar w:top="1440" w:right="1440" w:bottom="1224" w:left="1440" w:header="432"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b w:val="0"/>
        <w:color w:val="000000"/>
        <w:sz w:val="20"/>
      </w:rPr>
      <w:fldChar w:fldCharType="begin"/>
      <w:instrText xml:space="preserve"> PAGE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b w:val="0"/>
        <w:color w:val="000000"/>
        <w:sz w:val="20"/>
      </w:rPr>
      <w:fldChar w:fldCharType="begin"/>
      <w:instrText xml:space="preserve"> PAGE </w:instrText>
      <w:fldChar w:fldCharType="separate"/>
      <w:t>1</w:t>
      <w:fldChar w:fldCharType="end"/>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rPr>
        <w:rFonts w:ascii="Times New Roman" w:hAnsi="Times New Roman" w:eastAsia="Times New Roman" w:cs="Times New Roman"/>
        <w:b w:val="0"/>
        <w:color w:val="000000"/>
        <w:sz w:val="20"/>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rPr>
        <w:rFonts w:ascii="Times New Roman" w:hAnsi="Times New Roman" w:eastAsia="Times New Roman" w:cs="Times New Roman"/>
        <w:color w:val="000000"/>
        <w:sz w:val="24"/>
        <w:szCs w:val="24"/>
      </w:rPr>
    </w:lvl>
  </w:abstractNum>
  <w:abstractNum w:abstractNumId="1">
    <w:nsid w:val="FFFFFF7D"/>
    <w:multiLevelType w:val="singleLevel"/>
    <w:tmpl w:val="E4089024"/>
    <w:lvl w:ilvl="0">
      <w:start w:val="1"/>
      <w:numFmt w:val="decimal"/>
      <w:lvlText w:val="%1."/>
      <w:lvlJc w:val="left"/>
      <w:pPr>
        <w:tabs>
          <w:tab w:val="num" w:pos="1440"/>
        </w:tabs>
        <w:ind w:left="1440" w:hanging="360"/>
      </w:pPr>
      <w:rPr>
        <w:rFonts w:ascii="Times New Roman" w:hAnsi="Times New Roman" w:eastAsia="Times New Roman" w:cs="Times New Roman"/>
        <w:color w:val="000000"/>
        <w:sz w:val="24"/>
        <w:szCs w:val="24"/>
      </w:r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rPr>
        <w:rFonts w:ascii="Times New Roman" w:hAnsi="Times New Roman" w:eastAsia="Times New Roman" w:cs="Times New Roman"/>
        <w:color w:val="000000"/>
        <w:sz w:val="24"/>
        <w:szCs w:val="24"/>
      </w:r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rPr>
        <w:rFonts w:ascii="Times New Roman" w:hAnsi="Times New Roman" w:eastAsia="Times New Roman" w:cs="Times New Roman"/>
        <w:color w:val="000000"/>
        <w:sz w:val="24"/>
        <w:szCs w:val="24"/>
      </w:r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Times New Roman" w:hAnsi="Times New Roman" w:eastAsia="Times New Roman" w:cs="Times New Roman"/>
        <w:color w:val="000000"/>
        <w:sz w:val="24"/>
        <w:szCs w:val="24"/>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Times New Roman" w:hAnsi="Times New Roman" w:eastAsia="Times New Roman" w:cs="Times New Roman"/>
        <w:color w:val="000000"/>
        <w:sz w:val="24"/>
        <w:szCs w:val="24"/>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Times New Roman" w:hAnsi="Times New Roman" w:eastAsia="Times New Roman" w:cs="Times New Roman"/>
        <w:color w:val="000000"/>
        <w:sz w:val="24"/>
        <w:szCs w:val="24"/>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rPr>
        <w:rFonts w:ascii="Times New Roman" w:hAnsi="Times New Roman" w:eastAsia="Times New Roman" w:cs="Times New Roman"/>
        <w:color w:val="000000"/>
        <w:sz w:val="24"/>
        <w:szCs w:val="24"/>
      </w:r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Times New Roman" w:hAnsi="Times New Roman" w:eastAsia="Times New Roman" w:cs="Times New Roman"/>
        <w:color w:val="000000"/>
        <w:sz w:val="24"/>
        <w:szCs w:val="24"/>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
    <w:abstractNumId w:val="9"/>
  </w:num>
  <w:abstractNum w:abstractNumId="1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
    <w:abstractNumId w:val="10"/>
  </w:num>
  <w:abstractNum w:abstractNumId="1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
    <w:abstractNumId w:val="11"/>
  </w:num>
  <w:abstractNum w:abstractNumId="1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
    <w:abstractNumId w:val="12"/>
  </w:num>
  <w:abstractNum w:abstractNumId="1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
    <w:abstractNumId w:val="13"/>
  </w:num>
  <w:abstractNum w:abstractNumId="1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
    <w:abstractNumId w:val="14"/>
  </w:num>
  <w:abstractNum w:abstractNumId="1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
    <w:abstractNumId w:val="15"/>
  </w:num>
  <w:abstractNum w:abstractNumId="1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
    <w:abstractNumId w:val="16"/>
  </w:num>
  <w:abstractNum w:abstractNumId="1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
    <w:abstractNumId w:val="17"/>
  </w:num>
  <w:abstractNum w:abstractNumId="1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
    <w:abstractNumId w:val="18"/>
  </w:num>
  <w:abstractNum w:abstractNumId="1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0">
    <w:abstractNumId w:val="19"/>
  </w:num>
  <w:abstractNum w:abstractNumId="2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1">
    <w:abstractNumId w:val="20"/>
  </w:num>
  <w:abstractNum w:abstractNumId="2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2">
    <w:abstractNumId w:val="21"/>
  </w:num>
  <w:abstractNum w:abstractNumId="2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3">
    <w:abstractNumId w:val="22"/>
  </w:num>
  <w:abstractNum w:abstractNumId="2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4">
    <w:abstractNumId w:val="23"/>
  </w:num>
  <w:abstractNum w:abstractNumId="2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5">
    <w:abstractNumId w:val="24"/>
  </w:num>
  <w:abstractNum w:abstractNumId="2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6">
    <w:abstractNumId w:val="25"/>
  </w:num>
  <w:abstractNum w:abstractNumId="2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7">
    <w:abstractNumId w:val="26"/>
  </w:num>
  <w:abstractNum w:abstractNumId="2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8">
    <w:abstractNumId w:val="27"/>
  </w:num>
  <w:abstractNum w:abstractNumId="2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9">
    <w:abstractNumId w:val="28"/>
  </w:num>
  <w:abstractNum w:abstractNumId="2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0">
    <w:abstractNumId w:val="29"/>
  </w:num>
  <w:abstractNum w:abstractNumId="3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1">
    <w:abstractNumId w:val="30"/>
  </w:num>
  <w:abstractNum w:abstractNumId="3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2">
    <w:abstractNumId w:val="31"/>
  </w:num>
  <w:abstractNum w:abstractNumId="3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3">
    <w:abstractNumId w:val="32"/>
  </w:num>
  <w:abstractNum w:abstractNumId="3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4">
    <w:abstractNumId w:val="33"/>
  </w:num>
  <w:abstractNum w:abstractNumId="3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5">
    <w:abstractNumId w:val="34"/>
  </w:num>
  <w:abstractNum w:abstractNumId="3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6">
    <w:abstractNumId w:val="35"/>
  </w:num>
  <w:abstractNum w:abstractNumId="3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7">
    <w:abstractNumId w:val="36"/>
  </w:num>
  <w:abstractNum w:abstractNumId="3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8">
    <w:abstractNumId w:val="37"/>
  </w:num>
  <w:abstractNum w:abstractNumId="3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39">
    <w:abstractNumId w:val="38"/>
  </w:num>
  <w:abstractNum w:abstractNumId="3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0">
    <w:abstractNumId w:val="39"/>
  </w:num>
  <w:abstractNum w:abstractNumId="4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1">
    <w:abstractNumId w:val="40"/>
  </w:num>
  <w:abstractNum w:abstractNumId="4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2">
    <w:abstractNumId w:val="41"/>
  </w:num>
  <w:abstractNum w:abstractNumId="4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3">
    <w:abstractNumId w:val="42"/>
  </w:num>
  <w:abstractNum w:abstractNumId="4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4">
    <w:abstractNumId w:val="43"/>
  </w:num>
  <w:abstractNum w:abstractNumId="4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5">
    <w:abstractNumId w:val="44"/>
  </w:num>
  <w:abstractNum w:abstractNumId="4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6">
    <w:abstractNumId w:val="45"/>
  </w:num>
  <w:abstractNum w:abstractNumId="4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7">
    <w:abstractNumId w:val="46"/>
  </w:num>
  <w:abstractNum w:abstractNumId="4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8">
    <w:abstractNumId w:val="47"/>
  </w:num>
  <w:abstractNum w:abstractNumId="4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49">
    <w:abstractNumId w:val="48"/>
  </w:num>
  <w:abstractNum w:abstractNumId="4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0">
    <w:abstractNumId w:val="49"/>
  </w:num>
  <w:abstractNum w:abstractNumId="5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1">
    <w:abstractNumId w:val="50"/>
  </w:num>
  <w:abstractNum w:abstractNumId="5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2">
    <w:abstractNumId w:val="51"/>
  </w:num>
  <w:abstractNum w:abstractNumId="5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3">
    <w:abstractNumId w:val="52"/>
  </w:num>
  <w:abstractNum w:abstractNumId="5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4">
    <w:abstractNumId w:val="53"/>
  </w:num>
  <w:abstractNum w:abstractNumId="5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5">
    <w:abstractNumId w:val="54"/>
  </w:num>
  <w:abstractNum w:abstractNumId="5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6">
    <w:abstractNumId w:val="55"/>
  </w:num>
  <w:abstractNum w:abstractNumId="5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7">
    <w:abstractNumId w:val="56"/>
  </w:num>
  <w:abstractNum w:abstractNumId="5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8">
    <w:abstractNumId w:val="57"/>
  </w:num>
  <w:abstractNum w:abstractNumId="5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59">
    <w:abstractNumId w:val="58"/>
  </w:num>
  <w:abstractNum w:abstractNumId="5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0">
    <w:abstractNumId w:val="59"/>
  </w:num>
  <w:abstractNum w:abstractNumId="6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1">
    <w:abstractNumId w:val="60"/>
  </w:num>
  <w:abstractNum w:abstractNumId="6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2">
    <w:abstractNumId w:val="61"/>
  </w:num>
  <w:abstractNum w:abstractNumId="6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3">
    <w:abstractNumId w:val="62"/>
  </w:num>
  <w:abstractNum w:abstractNumId="6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4">
    <w:abstractNumId w:val="63"/>
  </w:num>
  <w:abstractNum w:abstractNumId="6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5">
    <w:abstractNumId w:val="64"/>
  </w:num>
  <w:abstractNum w:abstractNumId="6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6">
    <w:abstractNumId w:val="65"/>
  </w:num>
  <w:abstractNum w:abstractNumId="6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7">
    <w:abstractNumId w:val="66"/>
  </w:num>
  <w:abstractNum w:abstractNumId="6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8">
    <w:abstractNumId w:val="67"/>
  </w:num>
  <w:abstractNum w:abstractNumId="6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69">
    <w:abstractNumId w:val="68"/>
  </w:num>
  <w:abstractNum w:abstractNumId="6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0">
    <w:abstractNumId w:val="69"/>
  </w:num>
  <w:abstractNum w:abstractNumId="7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1">
    <w:abstractNumId w:val="70"/>
  </w:num>
  <w:abstractNum w:abstractNumId="7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2">
    <w:abstractNumId w:val="71"/>
  </w:num>
  <w:abstractNum w:abstractNumId="7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3">
    <w:abstractNumId w:val="72"/>
  </w:num>
  <w:abstractNum w:abstractNumId="7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4">
    <w:abstractNumId w:val="73"/>
  </w:num>
  <w:abstractNum w:abstractNumId="7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5">
    <w:abstractNumId w:val="74"/>
  </w:num>
  <w:abstractNum w:abstractNumId="7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6">
    <w:abstractNumId w:val="75"/>
  </w:num>
  <w:abstractNum w:abstractNumId="7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7">
    <w:abstractNumId w:val="76"/>
  </w:num>
  <w:abstractNum w:abstractNumId="7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8">
    <w:abstractNumId w:val="77"/>
  </w:num>
  <w:abstractNum w:abstractNumId="7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79">
    <w:abstractNumId w:val="78"/>
  </w:num>
  <w:abstractNum w:abstractNumId="7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0">
    <w:abstractNumId w:val="79"/>
  </w:num>
  <w:abstractNum w:abstractNumId="8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1">
    <w:abstractNumId w:val="80"/>
  </w:num>
  <w:abstractNum w:abstractNumId="8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2">
    <w:abstractNumId w:val="81"/>
  </w:num>
  <w:abstractNum w:abstractNumId="8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3">
    <w:abstractNumId w:val="82"/>
  </w:num>
  <w:abstractNum w:abstractNumId="8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4">
    <w:abstractNumId w:val="83"/>
  </w:num>
  <w:abstractNum w:abstractNumId="8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5">
    <w:abstractNumId w:val="84"/>
  </w:num>
  <w:abstractNum w:abstractNumId="8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6">
    <w:abstractNumId w:val="85"/>
  </w:num>
  <w:abstractNum w:abstractNumId="8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7">
    <w:abstractNumId w:val="86"/>
  </w:num>
  <w:abstractNum w:abstractNumId="8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8">
    <w:abstractNumId w:val="87"/>
  </w:num>
  <w:abstractNum w:abstractNumId="8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89">
    <w:abstractNumId w:val="88"/>
  </w:num>
  <w:abstractNum w:abstractNumId="8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0">
    <w:abstractNumId w:val="89"/>
  </w:num>
  <w:abstractNum w:abstractNumId="9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1">
    <w:abstractNumId w:val="90"/>
  </w:num>
  <w:abstractNum w:abstractNumId="9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2">
    <w:abstractNumId w:val="91"/>
  </w:num>
  <w:abstractNum w:abstractNumId="9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3">
    <w:abstractNumId w:val="92"/>
  </w:num>
  <w:abstractNum w:abstractNumId="9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4">
    <w:abstractNumId w:val="93"/>
  </w:num>
  <w:abstractNum w:abstractNumId="9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5">
    <w:abstractNumId w:val="94"/>
  </w:num>
  <w:abstractNum w:abstractNumId="9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6">
    <w:abstractNumId w:val="95"/>
  </w:num>
  <w:abstractNum w:abstractNumId="9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7">
    <w:abstractNumId w:val="96"/>
  </w:num>
  <w:abstractNum w:abstractNumId="9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8">
    <w:abstractNumId w:val="97"/>
  </w:num>
  <w:abstractNum w:abstractNumId="9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99">
    <w:abstractNumId w:val="98"/>
  </w:num>
  <w:abstractNum w:abstractNumId="9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0">
    <w:abstractNumId w:val="99"/>
  </w:num>
  <w:abstractNum w:abstractNumId="10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1">
    <w:abstractNumId w:val="100"/>
  </w:num>
  <w:abstractNum w:abstractNumId="10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2">
    <w:abstractNumId w:val="101"/>
  </w:num>
  <w:abstractNum w:abstractNumId="10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3">
    <w:abstractNumId w:val="102"/>
  </w:num>
  <w:abstractNum w:abstractNumId="10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4">
    <w:abstractNumId w:val="103"/>
  </w:num>
  <w:abstractNum w:abstractNumId="10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5">
    <w:abstractNumId w:val="104"/>
  </w:num>
  <w:abstractNum w:abstractNumId="10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6">
    <w:abstractNumId w:val="105"/>
  </w:num>
  <w:abstractNum w:abstractNumId="10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7">
    <w:abstractNumId w:val="106"/>
  </w:num>
  <w:abstractNum w:abstractNumId="10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8">
    <w:abstractNumId w:val="107"/>
  </w:num>
  <w:abstractNum w:abstractNumId="10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09">
    <w:abstractNumId w:val="108"/>
  </w:num>
  <w:abstractNum w:abstractNumId="10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0">
    <w:abstractNumId w:val="109"/>
  </w:num>
  <w:abstractNum w:abstractNumId="11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1">
    <w:abstractNumId w:val="110"/>
  </w:num>
  <w:abstractNum w:abstractNumId="11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2">
    <w:abstractNumId w:val="111"/>
  </w:num>
  <w:abstractNum w:abstractNumId="11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3">
    <w:abstractNumId w:val="112"/>
  </w:num>
  <w:abstractNum w:abstractNumId="11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4">
    <w:abstractNumId w:val="113"/>
  </w:num>
  <w:abstractNum w:abstractNumId="11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5">
    <w:abstractNumId w:val="114"/>
  </w:num>
  <w:abstractNum w:abstractNumId="11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6">
    <w:abstractNumId w:val="115"/>
  </w:num>
  <w:abstractNum w:abstractNumId="11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7">
    <w:abstractNumId w:val="116"/>
  </w:num>
  <w:abstractNum w:abstractNumId="11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8">
    <w:abstractNumId w:val="117"/>
  </w:num>
  <w:abstractNum w:abstractNumId="11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19">
    <w:abstractNumId w:val="118"/>
  </w:num>
  <w:abstractNum w:abstractNumId="11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0">
    <w:abstractNumId w:val="119"/>
  </w:num>
  <w:abstractNum w:abstractNumId="12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1">
    <w:abstractNumId w:val="120"/>
  </w:num>
  <w:abstractNum w:abstractNumId="12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2">
    <w:abstractNumId w:val="121"/>
  </w:num>
  <w:abstractNum w:abstractNumId="12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3">
    <w:abstractNumId w:val="122"/>
  </w:num>
  <w:abstractNum w:abstractNumId="12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4">
    <w:abstractNumId w:val="123"/>
  </w:num>
  <w:abstractNum w:abstractNumId="12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5">
    <w:abstractNumId w:val="124"/>
  </w:num>
  <w:abstractNum w:abstractNumId="12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6">
    <w:abstractNumId w:val="125"/>
  </w:num>
  <w:abstractNum w:abstractNumId="12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7">
    <w:abstractNumId w:val="126"/>
  </w:num>
  <w:abstractNum w:abstractNumId="12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8">
    <w:abstractNumId w:val="127"/>
  </w:num>
  <w:abstractNum w:abstractNumId="12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29">
    <w:abstractNumId w:val="128"/>
  </w:num>
  <w:abstractNum w:abstractNumId="12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0">
    <w:abstractNumId w:val="129"/>
  </w:num>
  <w:abstractNum w:abstractNumId="13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1">
    <w:abstractNumId w:val="130"/>
  </w:num>
  <w:abstractNum w:abstractNumId="13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2">
    <w:abstractNumId w:val="131"/>
  </w:num>
  <w:abstractNum w:abstractNumId="13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3">
    <w:abstractNumId w:val="132"/>
  </w:num>
  <w:abstractNum w:abstractNumId="13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4">
    <w:abstractNumId w:val="133"/>
  </w:num>
  <w:abstractNum w:abstractNumId="13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5">
    <w:abstractNumId w:val="134"/>
  </w:num>
  <w:abstractNum w:abstractNumId="13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6">
    <w:abstractNumId w:val="135"/>
  </w:num>
  <w:abstractNum w:abstractNumId="13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7">
    <w:abstractNumId w:val="136"/>
  </w:num>
  <w:abstractNum w:abstractNumId="13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8">
    <w:abstractNumId w:val="137"/>
  </w:num>
  <w:abstractNum w:abstractNumId="13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39">
    <w:abstractNumId w:val="138"/>
  </w:num>
  <w:abstractNum w:abstractNumId="13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0">
    <w:abstractNumId w:val="139"/>
  </w:num>
  <w:abstractNum w:abstractNumId="14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1">
    <w:abstractNumId w:val="140"/>
  </w:num>
  <w:abstractNum w:abstractNumId="14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2">
    <w:abstractNumId w:val="141"/>
  </w:num>
  <w:abstractNum w:abstractNumId="14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3">
    <w:abstractNumId w:val="142"/>
  </w:num>
  <w:abstractNum w:abstractNumId="14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4">
    <w:abstractNumId w:val="143"/>
  </w:num>
  <w:abstractNum w:abstractNumId="14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5">
    <w:abstractNumId w:val="144"/>
  </w:num>
  <w:abstractNum w:abstractNumId="14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6">
    <w:abstractNumId w:val="145"/>
  </w:num>
  <w:abstractNum w:abstractNumId="14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7">
    <w:abstractNumId w:val="146"/>
  </w:num>
  <w:abstractNum w:abstractNumId="14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8">
    <w:abstractNumId w:val="147"/>
  </w:num>
  <w:abstractNum w:abstractNumId="14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49">
    <w:abstractNumId w:val="148"/>
  </w:num>
  <w:abstractNum w:abstractNumId="14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0">
    <w:abstractNumId w:val="149"/>
  </w:num>
  <w:abstractNum w:abstractNumId="15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1">
    <w:abstractNumId w:val="150"/>
  </w:num>
  <w:abstractNum w:abstractNumId="15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2">
    <w:abstractNumId w:val="151"/>
  </w:num>
  <w:abstractNum w:abstractNumId="15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3">
    <w:abstractNumId w:val="152"/>
  </w:num>
  <w:abstractNum w:abstractNumId="15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4">
    <w:abstractNumId w:val="153"/>
  </w:num>
  <w:abstractNum w:abstractNumId="15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5">
    <w:abstractNumId w:val="154"/>
  </w:num>
  <w:abstractNum w:abstractNumId="15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6">
    <w:abstractNumId w:val="155"/>
  </w:num>
  <w:abstractNum w:abstractNumId="15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7">
    <w:abstractNumId w:val="156"/>
  </w:num>
  <w:abstractNum w:abstractNumId="15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8">
    <w:abstractNumId w:val="157"/>
  </w:num>
  <w:abstractNum w:abstractNumId="15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59">
    <w:abstractNumId w:val="158"/>
  </w:num>
  <w:abstractNum w:abstractNumId="15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0">
    <w:abstractNumId w:val="159"/>
  </w:num>
  <w:abstractNum w:abstractNumId="16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1">
    <w:abstractNumId w:val="160"/>
  </w:num>
  <w:abstractNum w:abstractNumId="16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2">
    <w:abstractNumId w:val="161"/>
  </w:num>
  <w:abstractNum w:abstractNumId="16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3">
    <w:abstractNumId w:val="162"/>
  </w:num>
  <w:abstractNum w:abstractNumId="16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4">
    <w:abstractNumId w:val="163"/>
  </w:num>
  <w:abstractNum w:abstractNumId="16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5">
    <w:abstractNumId w:val="164"/>
  </w:num>
  <w:abstractNum w:abstractNumId="16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6">
    <w:abstractNumId w:val="165"/>
  </w:num>
  <w:abstractNum w:abstractNumId="16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7">
    <w:abstractNumId w:val="166"/>
  </w:num>
  <w:abstractNum w:abstractNumId="16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8">
    <w:abstractNumId w:val="167"/>
  </w:num>
  <w:abstractNum w:abstractNumId="16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69">
    <w:abstractNumId w:val="168"/>
  </w:num>
  <w:abstractNum w:abstractNumId="16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0">
    <w:abstractNumId w:val="169"/>
  </w:num>
  <w:abstractNum w:abstractNumId="17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1">
    <w:abstractNumId w:val="170"/>
  </w:num>
  <w:abstractNum w:abstractNumId="17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2">
    <w:abstractNumId w:val="171"/>
  </w:num>
  <w:abstractNum w:abstractNumId="17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3">
    <w:abstractNumId w:val="172"/>
  </w:num>
  <w:abstractNum w:abstractNumId="17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4">
    <w:abstractNumId w:val="173"/>
  </w:num>
  <w:abstractNum w:abstractNumId="17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5">
    <w:abstractNumId w:val="174"/>
  </w:num>
  <w:abstractNum w:abstractNumId="17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6">
    <w:abstractNumId w:val="175"/>
  </w:num>
  <w:abstractNum w:abstractNumId="17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7">
    <w:abstractNumId w:val="176"/>
  </w:num>
  <w:abstractNum w:abstractNumId="17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8">
    <w:abstractNumId w:val="177"/>
  </w:num>
  <w:abstractNum w:abstractNumId="17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79">
    <w:abstractNumId w:val="178"/>
  </w:num>
  <w:abstractNum w:abstractNumId="17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0">
    <w:abstractNumId w:val="179"/>
  </w:num>
  <w:abstractNum w:abstractNumId="18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1">
    <w:abstractNumId w:val="180"/>
  </w:num>
  <w:abstractNum w:abstractNumId="18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2">
    <w:abstractNumId w:val="181"/>
  </w:num>
  <w:abstractNum w:abstractNumId="18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3">
    <w:abstractNumId w:val="182"/>
  </w:num>
  <w:abstractNum w:abstractNumId="18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4">
    <w:abstractNumId w:val="183"/>
  </w:num>
  <w:abstractNum w:abstractNumId="18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5">
    <w:abstractNumId w:val="184"/>
  </w:num>
  <w:abstractNum w:abstractNumId="18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6">
    <w:abstractNumId w:val="185"/>
  </w:num>
  <w:abstractNum w:abstractNumId="18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7">
    <w:abstractNumId w:val="186"/>
  </w:num>
  <w:abstractNum w:abstractNumId="18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8">
    <w:abstractNumId w:val="187"/>
  </w:num>
  <w:abstractNum w:abstractNumId="18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89">
    <w:abstractNumId w:val="188"/>
  </w:num>
  <w:abstractNum w:abstractNumId="18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0">
    <w:abstractNumId w:val="189"/>
  </w:num>
  <w:abstractNum w:abstractNumId="19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1">
    <w:abstractNumId w:val="190"/>
  </w:num>
  <w:abstractNum w:abstractNumId="19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2">
    <w:abstractNumId w:val="191"/>
  </w:num>
  <w:abstractNum w:abstractNumId="19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3">
    <w:abstractNumId w:val="192"/>
  </w:num>
  <w:abstractNum w:abstractNumId="19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4">
    <w:abstractNumId w:val="193"/>
  </w:num>
  <w:abstractNum w:abstractNumId="19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5">
    <w:abstractNumId w:val="194"/>
  </w:num>
  <w:abstractNum w:abstractNumId="195">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6">
    <w:abstractNumId w:val="195"/>
  </w:num>
  <w:abstractNum w:abstractNumId="196">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7">
    <w:abstractNumId w:val="196"/>
  </w:num>
  <w:abstractNum w:abstractNumId="197">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8">
    <w:abstractNumId w:val="197"/>
  </w:num>
  <w:abstractNum w:abstractNumId="198">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199">
    <w:abstractNumId w:val="198"/>
  </w:num>
  <w:abstractNum w:abstractNumId="199">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00">
    <w:abstractNumId w:val="199"/>
  </w:num>
  <w:abstractNum w:abstractNumId="200">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01">
    <w:abstractNumId w:val="200"/>
  </w:num>
  <w:abstractNum w:abstractNumId="201">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02">
    <w:abstractNumId w:val="201"/>
  </w:num>
  <w:abstractNum w:abstractNumId="202">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03">
    <w:abstractNumId w:val="202"/>
  </w:num>
  <w:abstractNum w:abstractNumId="203">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04">
    <w:abstractNumId w:val="203"/>
  </w:num>
  <w:abstractNum w:abstractNumId="204">
    <w:multiLevelType w:val="multilevel"/>
    <w:lvl w:ilvl="0">
      <w:start w:val="1"/>
      <w:numFmt w:val="decimal"/>
      <w:lvlText w:val="%1."/>
      <w:suff w:val="tab"/>
      <w:pPr>
        <w:tabs>
          <w:tab w:val="num" w:pos="430"/>
        </w:tabs>
        <w:ind w:left="430" w:hanging="250"/>
      </w:pPr>
      <w:rPr>
        <w:rFonts w:ascii="Times New Roman" w:hAnsi="Times New Roman" w:eastAsia="Times New Roman" w:cs="Times New Roman"/>
        <w:color w:val="000000"/>
        <w:sz w:val="24"/>
        <w:szCs w:val="24"/>
      </w:rPr>
    </w:lvl>
    <w:lvl w:ilvl="1">
      <w:start w:val="1"/>
      <w:numFmt w:val="lowerLetter"/>
      <w:lvlText w:val="%2."/>
      <w:suff w:val="tab"/>
      <w:pPr>
        <w:tabs>
          <w:tab w:val="num" w:pos="850"/>
        </w:tabs>
        <w:ind w:left="850" w:hanging="250"/>
      </w:pPr>
      <w:rPr>
        <w:rFonts w:ascii="Times New Roman" w:hAnsi="Times New Roman" w:eastAsia="Times New Roman" w:cs="Times New Roman"/>
        <w:color w:val="000000"/>
        <w:sz w:val="24"/>
        <w:szCs w:val="24"/>
      </w:rPr>
    </w:lvl>
  </w:abstractNum>
  <w:num w:numId="205">
    <w:abstractNumId w:val="20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64" w:lineRule="auto"/>
    </w:pPr>
    <w:rPr>
      <w:rFonts w:ascii="Times New Roman" w:hAnsi="Times New Roman"/>
      <w:color w:val="00000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rPr>
      <w:rFonts w:ascii="Times New Roman" w:hAnsi="Times New Roman"/>
      <w:color w:val="000000"/>
      <w:sz w:val="24"/>
    </w:r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rPr>
      <w:rFonts w:ascii="Times New Roman" w:hAnsi="Times New Roman"/>
      <w:color w:val="000000"/>
      <w:sz w:val="24"/>
    </w:r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spacing w:before="320" w:after="160"/>
      <w:outlineLvl w:val="0"/>
    </w:pPr>
    <w:rPr>
      <w:rFonts w:asciiTheme="majorHAnsi" w:eastAsiaTheme="majorEastAsia" w:hAnsiTheme="majorHAnsi" w:cstheme="majorBidi" w:ascii="Times New Roman" w:hAnsi="Times New Roman"/>
      <w:b/>
      <w:bCs/>
      <w:color w:val="000000"/>
      <w:sz w:val="24"/>
      <w:szCs w:val="28"/>
    </w:rPr>
  </w:style>
  <w:style w:type="paragraph" w:styleId="Heading2">
    <w:name w:val="heading 2"/>
    <w:basedOn w:val="Normal"/>
    <w:next w:val="Normal"/>
    <w:link w:val="Heading2Char"/>
    <w:uiPriority w:val="9"/>
    <w:unhideWhenUsed/>
    <w:qFormat/>
    <w:rsid w:val="00FC693F"/>
    <w:pPr>
      <w:spacing w:before="240" w:after="120"/>
      <w:outlineLvl w:val="1"/>
    </w:pPr>
    <w:rPr>
      <w:rFonts w:asciiTheme="majorHAnsi" w:eastAsiaTheme="majorEastAsia" w:hAnsiTheme="majorHAnsi" w:cstheme="majorBidi" w:ascii="Times New Roman" w:hAnsi="Times New Roman"/>
      <w:b/>
      <w:bCs/>
      <w:color w:val="000000"/>
      <w:sz w:val="24"/>
      <w:szCs w:val="26"/>
    </w:rPr>
  </w:style>
  <w:style w:type="paragraph" w:styleId="Heading3">
    <w:name w:val="heading 3"/>
    <w:basedOn w:val="Normal"/>
    <w:next w:val="Normal"/>
    <w:link w:val="Heading3Char"/>
    <w:uiPriority w:val="9"/>
    <w:unhideWhenUsed/>
    <w:qFormat/>
    <w:rsid w:val="00FC693F"/>
    <w:pPr>
      <w:spacing w:before="160" w:after="80"/>
      <w:outlineLvl w:val="2"/>
    </w:pPr>
    <w:rPr>
      <w:rFonts w:asciiTheme="majorHAnsi" w:eastAsiaTheme="majorEastAsia" w:hAnsiTheme="majorHAnsi" w:cstheme="majorBidi" w:ascii="Times New Roman" w:hAnsi="Times New Roman"/>
      <w:b/>
      <w:bCs/>
      <w:color w:val="000000"/>
      <w:sz w:val="24"/>
    </w:rPr>
  </w:style>
  <w:style w:type="paragraph" w:styleId="Heading4">
    <w:name w:val="heading 4"/>
    <w:basedOn w:val="Normal"/>
    <w:next w:val="Normal"/>
    <w:link w:val="Heading4Char"/>
    <w:uiPriority w:val="9"/>
    <w:semiHidden/>
    <w:unhideWhenUsed/>
    <w:qFormat/>
    <w:rsid w:val="00FC693F"/>
    <w:pPr>
      <w:spacing w:before="200" w:after="0"/>
      <w:outlineLvl w:val="3"/>
    </w:pPr>
    <w:rPr>
      <w:rFonts w:asciiTheme="majorHAnsi" w:eastAsiaTheme="majorEastAsia" w:hAnsiTheme="majorHAnsi" w:cstheme="majorBidi" w:ascii="Times New Roman" w:hAnsi="Times New Roman"/>
      <w:b/>
      <w:bCs/>
      <w:i/>
      <w:iCs/>
      <w:color w:val="000000"/>
      <w:sz w:val="24"/>
    </w:rPr>
  </w:style>
  <w:style w:type="paragraph" w:styleId="Heading5">
    <w:name w:val="heading 5"/>
    <w:basedOn w:val="Normal"/>
    <w:next w:val="Normal"/>
    <w:link w:val="Heading5Char"/>
    <w:uiPriority w:val="9"/>
    <w:semiHidden/>
    <w:unhideWhenUsed/>
    <w:qFormat/>
    <w:rsid w:val="00FC693F"/>
    <w:pPr>
      <w:spacing w:before="200" w:after="0"/>
      <w:outlineLvl w:val="4"/>
    </w:pPr>
    <w:rPr>
      <w:rFonts w:asciiTheme="majorHAnsi" w:eastAsiaTheme="majorEastAsia" w:hAnsiTheme="majorHAnsi" w:cstheme="majorBidi" w:ascii="Times New Roman" w:hAnsi="Times New Roman"/>
      <w:color w:val="000000"/>
      <w:sz w:val="24"/>
    </w:rPr>
  </w:style>
  <w:style w:type="paragraph" w:styleId="Heading6">
    <w:name w:val="heading 6"/>
    <w:basedOn w:val="Normal"/>
    <w:next w:val="Normal"/>
    <w:link w:val="Heading6Char"/>
    <w:uiPriority w:val="9"/>
    <w:semiHidden/>
    <w:unhideWhenUsed/>
    <w:qFormat/>
    <w:rsid w:val="00FC693F"/>
    <w:pPr>
      <w:spacing w:before="200" w:after="0"/>
      <w:outlineLvl w:val="5"/>
    </w:pPr>
    <w:rPr>
      <w:rFonts w:asciiTheme="majorHAnsi" w:eastAsiaTheme="majorEastAsia" w:hAnsiTheme="majorHAnsi" w:cstheme="majorBidi" w:ascii="Times New Roman" w:hAnsi="Times New Roman"/>
      <w:i/>
      <w:iCs/>
      <w:color w:val="000000"/>
      <w:sz w:val="24"/>
    </w:rPr>
  </w:style>
  <w:style w:type="paragraph" w:styleId="Heading7">
    <w:name w:val="heading 7"/>
    <w:basedOn w:val="Normal"/>
    <w:next w:val="Normal"/>
    <w:link w:val="Heading7Char"/>
    <w:uiPriority w:val="9"/>
    <w:semiHidden/>
    <w:unhideWhenUsed/>
    <w:qFormat/>
    <w:rsid w:val="00FC693F"/>
    <w:pPr>
      <w:spacing w:before="200" w:after="0"/>
      <w:outlineLvl w:val="6"/>
    </w:pPr>
    <w:rPr>
      <w:rFonts w:asciiTheme="majorHAnsi" w:eastAsiaTheme="majorEastAsia" w:hAnsiTheme="majorHAnsi" w:cstheme="majorBidi" w:ascii="Times New Roman" w:hAnsi="Times New Roman"/>
      <w:i/>
      <w:iCs/>
      <w:color w:val="000000"/>
      <w:sz w:val="24"/>
    </w:rPr>
  </w:style>
  <w:style w:type="paragraph" w:styleId="Heading8">
    <w:name w:val="heading 8"/>
    <w:basedOn w:val="Normal"/>
    <w:next w:val="Normal"/>
    <w:link w:val="Heading8Char"/>
    <w:uiPriority w:val="9"/>
    <w:semiHidden/>
    <w:unhideWhenUsed/>
    <w:qFormat/>
    <w:rsid w:val="00FC693F"/>
    <w:pPr>
      <w:spacing w:before="200" w:after="0"/>
      <w:outlineLvl w:val="7"/>
    </w:pPr>
    <w:rPr>
      <w:rFonts w:asciiTheme="majorHAnsi" w:eastAsiaTheme="majorEastAsia" w:hAnsiTheme="majorHAnsi" w:cstheme="majorBidi" w:ascii="Times New Roman" w:hAnsi="Times New Roman"/>
      <w:color w:val="000000"/>
      <w:sz w:val="24"/>
      <w:szCs w:val="20"/>
    </w:rPr>
  </w:style>
  <w:style w:type="paragraph" w:styleId="Heading9">
    <w:name w:val="heading 9"/>
    <w:basedOn w:val="Normal"/>
    <w:next w:val="Normal"/>
    <w:link w:val="Heading9Char"/>
    <w:uiPriority w:val="9"/>
    <w:semiHidden/>
    <w:unhideWhenUsed/>
    <w:qFormat/>
    <w:rsid w:val="00FC693F"/>
    <w:pPr>
      <w:spacing w:before="200" w:after="0"/>
      <w:outlineLvl w:val="8"/>
    </w:pPr>
    <w:rPr>
      <w:rFonts w:asciiTheme="majorHAnsi" w:eastAsiaTheme="majorEastAsia" w:hAnsiTheme="majorHAnsi" w:cstheme="majorBidi" w:ascii="Times New Roman" w:hAnsi="Times New Roman"/>
      <w:i/>
      <w:iCs/>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rPr>
      <w:rFonts w:ascii="Times New Roman" w:hAnsi="Times New Roman"/>
      <w:color w:val="000000"/>
      <w:sz w:val="24"/>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spacing w:after="200" w:line="240" w:lineRule="auto" w:before="0"/>
      <w:contextualSpacing/>
    </w:pPr>
    <w:rPr>
      <w:rFonts w:asciiTheme="majorHAnsi" w:eastAsiaTheme="majorEastAsia" w:hAnsiTheme="majorHAnsi" w:cstheme="majorBidi" w:ascii="Times New Roman" w:hAnsi="Times New Roman"/>
      <w:b/>
      <w:color w:val="000000"/>
      <w:spacing w:val="5"/>
      <w:kern w:val="28"/>
      <w:sz w:val="2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spacing w:before="0" w:after="320"/>
    </w:pPr>
    <w:rPr>
      <w:rFonts w:asciiTheme="majorHAnsi" w:eastAsiaTheme="majorEastAsia" w:hAnsiTheme="majorHAnsi" w:cstheme="majorBidi" w:ascii="Times New Roman" w:hAnsi="Times New Roman"/>
      <w:b w:val="0"/>
      <w:i/>
      <w:iCs/>
      <w:color w:val="000000"/>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rPr>
      <w:rFonts w:ascii="Times New Roman" w:hAnsi="Times New Roman"/>
      <w:color w:val="000000"/>
      <w:sz w:val="24"/>
    </w:rPr>
  </w:style>
  <w:style w:type="paragraph" w:styleId="BodyText">
    <w:name w:val="Body Text"/>
    <w:basedOn w:val="Normal"/>
    <w:link w:val="BodyTextChar"/>
    <w:uiPriority w:val="99"/>
    <w:unhideWhenUsed/>
    <w:rsid w:val="00AA1D8D"/>
    <w:pPr>
      <w:spacing w:after="120"/>
    </w:pPr>
    <w:rPr>
      <w:rFonts w:ascii="Times New Roman" w:hAnsi="Times New Roman"/>
      <w:color w:val="000000"/>
      <w:sz w:val="24"/>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rPr>
      <w:rFonts w:ascii="Times New Roman" w:hAnsi="Times New Roman"/>
      <w:color w:val="000000"/>
      <w:sz w:val="24"/>
    </w:r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rFonts w:ascii="Times New Roman" w:hAnsi="Times New Roman"/>
      <w:color w:val="000000"/>
      <w:sz w:val="24"/>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rPr>
      <w:rFonts w:ascii="Times New Roman" w:hAnsi="Times New Roman"/>
      <w:color w:val="000000"/>
      <w:sz w:val="24"/>
    </w:rPr>
  </w:style>
  <w:style w:type="paragraph" w:styleId="List2">
    <w:name w:val="List 2"/>
    <w:basedOn w:val="Normal"/>
    <w:uiPriority w:val="99"/>
    <w:unhideWhenUsed/>
    <w:rsid w:val="00326F90"/>
    <w:pPr>
      <w:ind w:left="720" w:hanging="360"/>
      <w:contextualSpacing/>
    </w:pPr>
    <w:rPr>
      <w:rFonts w:ascii="Times New Roman" w:hAnsi="Times New Roman"/>
      <w:color w:val="000000"/>
      <w:sz w:val="24"/>
    </w:rPr>
  </w:style>
  <w:style w:type="paragraph" w:styleId="List3">
    <w:name w:val="List 3"/>
    <w:basedOn w:val="Normal"/>
    <w:uiPriority w:val="99"/>
    <w:unhideWhenUsed/>
    <w:rsid w:val="00326F90"/>
    <w:pPr>
      <w:ind w:left="1080" w:hanging="360"/>
      <w:contextualSpacing/>
    </w:pPr>
    <w:rPr>
      <w:rFonts w:ascii="Times New Roman" w:hAnsi="Times New Roman"/>
      <w:color w:val="000000"/>
      <w:sz w:val="24"/>
    </w:rPr>
  </w:style>
  <w:style w:type="paragraph" w:styleId="ListBullet">
    <w:name w:val="List Bullet"/>
    <w:basedOn w:val="Normal"/>
    <w:uiPriority w:val="99"/>
    <w:unhideWhenUsed/>
    <w:rsid w:val="00326F90"/>
    <w:pPr>
      <w:numPr>
        <w:numId w:val="1"/>
      </w:numPr>
      <w:spacing w:after="120" w:line="264" w:lineRule="auto"/>
      <w:ind w:left="720" w:hanging="360"/>
      <w:contextualSpacing/>
    </w:pPr>
    <w:rPr>
      <w:rFonts w:ascii="Times New Roman" w:hAnsi="Times New Roman"/>
      <w:color w:val="000000"/>
      <w:sz w:val="24"/>
    </w:rPr>
  </w:style>
  <w:style w:type="paragraph" w:styleId="ListBullet2">
    <w:name w:val="List Bullet 2"/>
    <w:basedOn w:val="Normal"/>
    <w:uiPriority w:val="99"/>
    <w:unhideWhenUsed/>
    <w:rsid w:val="00326F90"/>
    <w:pPr>
      <w:numPr>
        <w:numId w:val="2"/>
      </w:numPr>
      <w:contextualSpacing/>
    </w:pPr>
    <w:rPr>
      <w:rFonts w:ascii="Times New Roman" w:hAnsi="Times New Roman"/>
      <w:color w:val="000000"/>
      <w:sz w:val="24"/>
    </w:rPr>
  </w:style>
  <w:style w:type="paragraph" w:styleId="ListBullet3">
    <w:name w:val="List Bullet 3"/>
    <w:basedOn w:val="Normal"/>
    <w:uiPriority w:val="99"/>
    <w:unhideWhenUsed/>
    <w:rsid w:val="00326F90"/>
    <w:pPr>
      <w:numPr>
        <w:numId w:val="3"/>
      </w:numPr>
      <w:contextualSpacing/>
    </w:pPr>
    <w:rPr>
      <w:rFonts w:ascii="Times New Roman" w:hAnsi="Times New Roman"/>
      <w:color w:val="000000"/>
      <w:sz w:val="24"/>
    </w:rPr>
  </w:style>
  <w:style w:type="paragraph" w:styleId="ListNumber">
    <w:name w:val="List Number"/>
    <w:basedOn w:val="Normal"/>
    <w:uiPriority w:val="99"/>
    <w:unhideWhenUsed/>
    <w:rsid w:val="00326F90"/>
    <w:pPr>
      <w:numPr>
        <w:numId w:val="5"/>
      </w:numPr>
      <w:spacing w:after="120" w:line="264" w:lineRule="auto"/>
      <w:ind w:left="720" w:hanging="360"/>
      <w:contextualSpacing/>
    </w:pPr>
    <w:rPr>
      <w:rFonts w:ascii="Times New Roman" w:hAnsi="Times New Roman"/>
      <w:color w:val="000000"/>
      <w:sz w:val="24"/>
    </w:rPr>
  </w:style>
  <w:style w:type="paragraph" w:styleId="ListNumber2">
    <w:name w:val="List Number 2"/>
    <w:basedOn w:val="Normal"/>
    <w:uiPriority w:val="99"/>
    <w:unhideWhenUsed/>
    <w:rsid w:val="0029639D"/>
    <w:pPr>
      <w:numPr>
        <w:numId w:val="6"/>
      </w:numPr>
      <w:contextualSpacing/>
    </w:pPr>
    <w:rPr>
      <w:rFonts w:ascii="Times New Roman" w:hAnsi="Times New Roman"/>
      <w:color w:val="000000"/>
      <w:sz w:val="24"/>
    </w:rPr>
  </w:style>
  <w:style w:type="paragraph" w:styleId="ListNumber3">
    <w:name w:val="List Number 3"/>
    <w:basedOn w:val="Normal"/>
    <w:uiPriority w:val="99"/>
    <w:unhideWhenUsed/>
    <w:rsid w:val="0029639D"/>
    <w:pPr>
      <w:numPr>
        <w:numId w:val="7"/>
      </w:numPr>
      <w:contextualSpacing/>
    </w:pPr>
    <w:rPr>
      <w:rFonts w:ascii="Times New Roman" w:hAnsi="Times New Roman"/>
      <w:color w:val="000000"/>
      <w:sz w:val="24"/>
    </w:rPr>
  </w:style>
  <w:style w:type="paragraph" w:styleId="ListContinue">
    <w:name w:val="List Continue"/>
    <w:basedOn w:val="Normal"/>
    <w:uiPriority w:val="99"/>
    <w:unhideWhenUsed/>
    <w:rsid w:val="0029639D"/>
    <w:pPr>
      <w:spacing w:after="120"/>
      <w:ind w:left="360"/>
      <w:contextualSpacing/>
    </w:pPr>
    <w:rPr>
      <w:rFonts w:ascii="Times New Roman" w:hAnsi="Times New Roman"/>
      <w:color w:val="000000"/>
      <w:sz w:val="24"/>
    </w:rPr>
  </w:style>
  <w:style w:type="paragraph" w:styleId="ListContinue2">
    <w:name w:val="List Continue 2"/>
    <w:basedOn w:val="Normal"/>
    <w:uiPriority w:val="99"/>
    <w:unhideWhenUsed/>
    <w:rsid w:val="0029639D"/>
    <w:pPr>
      <w:spacing w:after="120"/>
      <w:ind w:left="720"/>
      <w:contextualSpacing/>
    </w:pPr>
    <w:rPr>
      <w:rFonts w:ascii="Times New Roman" w:hAnsi="Times New Roman"/>
      <w:color w:val="000000"/>
      <w:sz w:val="24"/>
    </w:rPr>
  </w:style>
  <w:style w:type="paragraph" w:styleId="ListContinue3">
    <w:name w:val="List Continue 3"/>
    <w:basedOn w:val="Normal"/>
    <w:uiPriority w:val="99"/>
    <w:unhideWhenUsed/>
    <w:rsid w:val="0029639D"/>
    <w:pPr>
      <w:spacing w:after="120"/>
      <w:ind w:left="1080"/>
      <w:contextualSpacing/>
    </w:pPr>
    <w:rPr>
      <w:rFonts w:ascii="Times New Roman" w:hAnsi="Times New Roman"/>
      <w:color w:val="000000"/>
      <w:sz w:val="24"/>
    </w:r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Times New Roman" w:hAnsi="Times New Roman"/>
      <w:color w:val="000000"/>
      <w:sz w:val="24"/>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pPr/>
    <w:rPr>
      <w:rFonts w:ascii="Times New Roman" w:hAnsi="Times New Roman"/>
      <w:i/>
      <w:iCs/>
      <w:color w:val="000000"/>
      <w:sz w:val="24"/>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rFonts w:ascii="Times New Roman" w:hAnsi="Times New Roman"/>
      <w:b/>
      <w:bCs/>
      <w:color w:val="000000"/>
      <w:sz w:val="24"/>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spacing w:before="200" w:after="280"/>
      <w:ind w:left="936" w:right="936"/>
    </w:pPr>
    <w:rPr>
      <w:rFonts w:ascii="Times New Roman" w:hAnsi="Times New Roman"/>
      <w:b/>
      <w:bCs/>
      <w:i/>
      <w:iCs/>
      <w:color w:val="000000"/>
      <w:sz w:val="24"/>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rPr>
      <w:rFonts w:ascii="Times New Roman" w:hAnsi="Times New Roman"/>
      <w:color w:val="000000"/>
      <w:sz w:val="24"/>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LeadCallout">
    <w:name w:val="Lead Callout"/>
    <w:basedOn w:val="Normal"/>
    <w:pPr>
      <w:spacing w:before="160" w:after="200"/>
      <w:ind w:left="259" w:right="259"/>
    </w:pPr>
    <w:rPr>
      <w:rFonts w:ascii="Times New Roman" w:hAnsi="Times New Roman"/>
      <w:b/>
      <w:color w:val="00000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www.ohchr.org/sites/default/files/prosecutors.pdf" TargetMode="External"/><Relationship Id="rId12" Type="http://schemas.openxmlformats.org/officeDocument/2006/relationships/hyperlink" Target="https://www.venice.coe.int/webforms/documents/default.aspx?pdffile=CDL-AD(2010)040-e" TargetMode="External"/><Relationship Id="rId13" Type="http://schemas.openxmlformats.org/officeDocument/2006/relationships/hyperlink" Target="https://www.kenyalaw.org/kl/fileadmin/pdfdownloads/TheConstitutionOfKenya.pdf" TargetMode="External"/><Relationship Id="rId14" Type="http://schemas.openxmlformats.org/officeDocument/2006/relationships/hyperlink" Target="https://www.justice.gov.za/legislation/constitution/saconstitution-web-eng.pdf" TargetMode="External"/><Relationship Id="rId15" Type="http://schemas.openxmlformats.org/officeDocument/2006/relationships/hyperlink" Target="https://laws-lois.justice.gc.ca/eng/acts/d-2.5/FullText.html" TargetMode="Externa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Advocate General of Eritrea Establishment Proclamation</dc:title>
  <dc:subject>Independent public prosecution, government legal service and rule-of-law protection</dc:subject>
  <dc:creator>The ABC Journey</dc:creator>
  <cp:keywords>Eritrea, Advocate General, prosecution, rule of law, government legal service, constitutional transition</cp:keywords>
  <dc:description>generated by python-docx</dc:description>
  <cp:lastModifiedBy/>
  <cp:revision>1</cp:revision>
  <dcterms:created xsi:type="dcterms:W3CDTF">2013-12-23T23:15:00Z</dcterms:created>
  <dcterms:modified xsi:type="dcterms:W3CDTF">2013-12-23T23:15:00Z</dcterms:modified>
  <cp:category/>
</cp:coreProperties>
</file>